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71328" w14:textId="2AEEAA8A" w:rsidR="00692468" w:rsidRPr="00EE006E" w:rsidRDefault="00692468" w:rsidP="00692468">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3D7E62">
        <w:rPr>
          <w:rFonts w:cs="Arial"/>
          <w:b/>
          <w:sz w:val="24"/>
          <w:szCs w:val="24"/>
        </w:rPr>
        <w:t>#100</w:t>
      </w:r>
      <w:r w:rsidR="0070512B">
        <w:rPr>
          <w:rFonts w:cs="Arial"/>
          <w:b/>
          <w:sz w:val="24"/>
          <w:szCs w:val="24"/>
        </w:rPr>
        <w:t>-</w:t>
      </w:r>
      <w:r w:rsidR="0070512B" w:rsidRPr="00CD5A36">
        <w:rPr>
          <w:rFonts w:cs="Arial"/>
          <w:b/>
          <w:sz w:val="24"/>
          <w:szCs w:val="24"/>
        </w:rPr>
        <w:t>e</w:t>
      </w:r>
      <w:r w:rsidRPr="00121C7F">
        <w:rPr>
          <w:rFonts w:hint="eastAsia"/>
          <w:b/>
          <w:sz w:val="24"/>
          <w:szCs w:val="24"/>
          <w:lang w:eastAsia="ko-KR"/>
        </w:rPr>
        <w:tab/>
      </w:r>
      <w:r w:rsidR="003B2BC0" w:rsidRPr="003B2BC0">
        <w:rPr>
          <w:b/>
          <w:sz w:val="24"/>
          <w:szCs w:val="24"/>
          <w:lang w:eastAsia="ko-KR"/>
        </w:rPr>
        <w:t>R4-2114042</w:t>
      </w:r>
      <w:bookmarkStart w:id="2" w:name="_GoBack"/>
      <w:bookmarkEnd w:id="2"/>
    </w:p>
    <w:bookmarkEnd w:id="0"/>
    <w:bookmarkEnd w:id="1"/>
    <w:p w14:paraId="42A6B22F" w14:textId="1E625E80" w:rsidR="00692468" w:rsidRDefault="00692468" w:rsidP="00692468">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3D7E62" w:rsidRPr="00B23518">
        <w:rPr>
          <w:rFonts w:ascii="Arial" w:eastAsia="SimSun" w:hAnsi="Arial" w:cs="Arial"/>
          <w:b/>
          <w:sz w:val="24"/>
          <w:szCs w:val="24"/>
          <w:lang w:eastAsia="zh-CN"/>
        </w:rPr>
        <w:t>August 16-27</w:t>
      </w:r>
      <w:r>
        <w:rPr>
          <w:rFonts w:ascii="Arial" w:hAnsi="Arial"/>
          <w:b/>
          <w:bCs/>
          <w:noProof/>
          <w:sz w:val="24"/>
          <w:szCs w:val="24"/>
        </w:rPr>
        <w:t>, 2021</w:t>
      </w:r>
    </w:p>
    <w:p w14:paraId="0A1BF430" w14:textId="3C065874" w:rsidR="00AA58B8" w:rsidRPr="00AA58B8" w:rsidRDefault="007E2B80" w:rsidP="007E2B80">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sidR="00EE6070">
        <w:rPr>
          <w:rFonts w:ascii="Arial" w:hAnsi="Arial"/>
          <w:sz w:val="24"/>
        </w:rPr>
        <w:t>10.7.</w:t>
      </w:r>
      <w:r w:rsidR="006319DE">
        <w:rPr>
          <w:rFonts w:ascii="Arial" w:hAnsi="Arial"/>
          <w:sz w:val="24"/>
        </w:rPr>
        <w:t>3</w:t>
      </w:r>
    </w:p>
    <w:p w14:paraId="6EB7B55A" w14:textId="40474B2E" w:rsidR="007E2B80" w:rsidRPr="00EE006E" w:rsidRDefault="007E2B80" w:rsidP="007E2B80">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6E55345A" w14:textId="3CB2520F" w:rsidR="004F0A49" w:rsidRDefault="007E2B80" w:rsidP="004F0A49">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B160E0" w:rsidRPr="00B160E0">
        <w:rPr>
          <w:rFonts w:ascii="Arial" w:hAnsi="Arial"/>
          <w:sz w:val="24"/>
        </w:rPr>
        <w:t xml:space="preserve">Simulation results for </w:t>
      </w:r>
      <w:r w:rsidR="00DF6480">
        <w:rPr>
          <w:rFonts w:ascii="Arial" w:hAnsi="Arial"/>
          <w:sz w:val="24"/>
        </w:rPr>
        <w:t xml:space="preserve">the </w:t>
      </w:r>
      <w:r w:rsidR="00FC470F">
        <w:rPr>
          <w:rFonts w:ascii="Arial" w:hAnsi="Arial"/>
          <w:sz w:val="24"/>
        </w:rPr>
        <w:t>study on application layer throughput r</w:t>
      </w:r>
      <w:r w:rsidR="00FC470F" w:rsidRPr="00FC470F">
        <w:rPr>
          <w:rFonts w:ascii="Arial" w:hAnsi="Arial"/>
          <w:sz w:val="24"/>
        </w:rPr>
        <w:t>equirements</w:t>
      </w:r>
    </w:p>
    <w:p w14:paraId="7A233FAD" w14:textId="55C6439A" w:rsidR="007E2B80" w:rsidRPr="00EE006E" w:rsidRDefault="007E2B80" w:rsidP="004F0A49">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1158BAC4" w14:textId="59B26686" w:rsidR="00DF114E" w:rsidRPr="00DF114E" w:rsidRDefault="007E2B80" w:rsidP="00DF114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D9D420A" w14:textId="1997AF37" w:rsidR="00DC2661" w:rsidRDefault="00BD10E3" w:rsidP="007E2B80">
      <w:pPr>
        <w:spacing w:after="0"/>
        <w:jc w:val="both"/>
        <w:rPr>
          <w:sz w:val="22"/>
          <w:szCs w:val="22"/>
          <w:lang w:eastAsia="zh-CN"/>
        </w:rPr>
      </w:pPr>
      <w:r>
        <w:rPr>
          <w:sz w:val="22"/>
          <w:szCs w:val="22"/>
          <w:lang w:eastAsia="zh-CN"/>
        </w:rPr>
        <w:t xml:space="preserve">In RAN4#98-bis-e, simulation assumptions </w:t>
      </w:r>
      <w:r w:rsidR="00EF3767">
        <w:rPr>
          <w:sz w:val="22"/>
          <w:szCs w:val="22"/>
          <w:lang w:eastAsia="zh-CN"/>
        </w:rPr>
        <w:t xml:space="preserve">for </w:t>
      </w:r>
      <w:r w:rsidR="00EF3767" w:rsidRPr="00EF3767">
        <w:rPr>
          <w:sz w:val="22"/>
          <w:szCs w:val="22"/>
          <w:lang w:eastAsia="zh-CN"/>
        </w:rPr>
        <w:t xml:space="preserve">study on 5G NR UE Application Layer Data Throughput performance requirements </w:t>
      </w:r>
      <w:r w:rsidR="00EF3767">
        <w:rPr>
          <w:sz w:val="22"/>
          <w:szCs w:val="22"/>
          <w:lang w:eastAsia="zh-CN"/>
        </w:rPr>
        <w:t xml:space="preserve">are agreed </w:t>
      </w:r>
      <w:r>
        <w:rPr>
          <w:sz w:val="22"/>
          <w:szCs w:val="22"/>
          <w:lang w:eastAsia="zh-CN"/>
        </w:rPr>
        <w:t xml:space="preserve">[1]. In RAN4#99-e, </w:t>
      </w:r>
      <w:r w:rsidR="00EF3767">
        <w:rPr>
          <w:sz w:val="22"/>
          <w:szCs w:val="22"/>
          <w:lang w:eastAsia="zh-CN"/>
        </w:rPr>
        <w:t>companies agreed to provide more metrics for simulation alignment [2].</w:t>
      </w:r>
    </w:p>
    <w:p w14:paraId="0349519F" w14:textId="77777777" w:rsidR="00BD10E3" w:rsidRDefault="00BD10E3" w:rsidP="007E2B80">
      <w:pPr>
        <w:spacing w:after="0"/>
        <w:jc w:val="both"/>
        <w:rPr>
          <w:sz w:val="22"/>
          <w:szCs w:val="22"/>
          <w:lang w:eastAsia="zh-CN"/>
        </w:rPr>
      </w:pPr>
    </w:p>
    <w:tbl>
      <w:tblPr>
        <w:tblStyle w:val="a8"/>
        <w:tblW w:w="0" w:type="auto"/>
        <w:tblLook w:val="04A0" w:firstRow="1" w:lastRow="0" w:firstColumn="1" w:lastColumn="0" w:noHBand="0" w:noVBand="1"/>
      </w:tblPr>
      <w:tblGrid>
        <w:gridCol w:w="9629"/>
      </w:tblGrid>
      <w:tr w:rsidR="00BD10E3" w14:paraId="2E87FB46" w14:textId="77777777" w:rsidTr="00BD10E3">
        <w:tc>
          <w:tcPr>
            <w:tcW w:w="9629" w:type="dxa"/>
          </w:tcPr>
          <w:p w14:paraId="44D14795" w14:textId="77777777" w:rsidR="00AC427E" w:rsidRPr="00BD10E3" w:rsidRDefault="00064E0F" w:rsidP="00BD10E3">
            <w:pPr>
              <w:numPr>
                <w:ilvl w:val="0"/>
                <w:numId w:val="17"/>
              </w:numPr>
              <w:spacing w:after="0"/>
              <w:jc w:val="both"/>
              <w:rPr>
                <w:sz w:val="22"/>
                <w:szCs w:val="22"/>
                <w:lang w:val="en-US" w:eastAsia="zh-CN"/>
              </w:rPr>
            </w:pPr>
            <w:r w:rsidRPr="00BD10E3">
              <w:rPr>
                <w:sz w:val="22"/>
                <w:szCs w:val="22"/>
                <w:lang w:val="en-US" w:eastAsia="zh-CN"/>
              </w:rPr>
              <w:t>Number of slots containing PDSCH grant</w:t>
            </w:r>
          </w:p>
          <w:p w14:paraId="2BB40795" w14:textId="77777777" w:rsidR="00AC427E" w:rsidRPr="00BD10E3" w:rsidRDefault="00064E0F" w:rsidP="00BD10E3">
            <w:pPr>
              <w:numPr>
                <w:ilvl w:val="1"/>
                <w:numId w:val="17"/>
              </w:numPr>
              <w:spacing w:after="0"/>
              <w:jc w:val="both"/>
              <w:rPr>
                <w:sz w:val="22"/>
                <w:szCs w:val="22"/>
                <w:lang w:val="en-US" w:eastAsia="zh-CN"/>
              </w:rPr>
            </w:pPr>
            <w:r w:rsidRPr="00BD10E3">
              <w:rPr>
                <w:sz w:val="22"/>
                <w:szCs w:val="22"/>
                <w:lang w:val="en-US" w:eastAsia="zh-CN"/>
              </w:rPr>
              <w:t>Skip scheduling PDSCH grant on special slots and slots containing SSB, TRS, CSI-RS for CSI reporting.</w:t>
            </w:r>
          </w:p>
          <w:p w14:paraId="34939A8C" w14:textId="77777777" w:rsidR="00AC427E" w:rsidRDefault="00064E0F" w:rsidP="00BD10E3">
            <w:pPr>
              <w:numPr>
                <w:ilvl w:val="2"/>
                <w:numId w:val="17"/>
              </w:numPr>
              <w:spacing w:after="0"/>
              <w:jc w:val="both"/>
              <w:rPr>
                <w:sz w:val="22"/>
                <w:szCs w:val="22"/>
                <w:lang w:val="en-US" w:eastAsia="zh-CN"/>
              </w:rPr>
            </w:pPr>
            <w:r w:rsidRPr="00BD10E3">
              <w:rPr>
                <w:sz w:val="22"/>
                <w:szCs w:val="22"/>
                <w:lang w:val="en-US" w:eastAsia="zh-CN"/>
              </w:rPr>
              <w:t>This results in number of allocated full DL slots within 20ms as: 14 for FR1 FDD, 22 for FR1 TDD and 58 for FR2 TDD.</w:t>
            </w:r>
          </w:p>
          <w:p w14:paraId="3EEAE1BF" w14:textId="77777777" w:rsidR="00BD10E3" w:rsidRPr="00BD10E3" w:rsidRDefault="00BD10E3" w:rsidP="00BD10E3">
            <w:pPr>
              <w:spacing w:after="0"/>
              <w:ind w:left="2160"/>
              <w:jc w:val="both"/>
              <w:rPr>
                <w:sz w:val="22"/>
                <w:szCs w:val="22"/>
                <w:lang w:val="en-US" w:eastAsia="zh-CN"/>
              </w:rPr>
            </w:pPr>
          </w:p>
          <w:p w14:paraId="09D4D74A" w14:textId="77777777" w:rsidR="00AC427E" w:rsidRPr="00BD10E3" w:rsidRDefault="00064E0F" w:rsidP="00BD10E3">
            <w:pPr>
              <w:numPr>
                <w:ilvl w:val="0"/>
                <w:numId w:val="17"/>
              </w:numPr>
              <w:spacing w:after="0"/>
              <w:jc w:val="both"/>
              <w:rPr>
                <w:sz w:val="22"/>
                <w:szCs w:val="22"/>
                <w:lang w:val="en-US" w:eastAsia="zh-CN"/>
              </w:rPr>
            </w:pPr>
            <w:r w:rsidRPr="00BD10E3">
              <w:rPr>
                <w:sz w:val="22"/>
                <w:szCs w:val="22"/>
                <w:lang w:val="en-US" w:eastAsia="zh-CN"/>
              </w:rPr>
              <w:t>Processing Delay (Based on aperiodic CSI reporting)</w:t>
            </w:r>
          </w:p>
          <w:p w14:paraId="4553E7AE" w14:textId="77777777" w:rsidR="00AC427E" w:rsidRPr="00BD10E3" w:rsidRDefault="00064E0F" w:rsidP="00BD10E3">
            <w:pPr>
              <w:numPr>
                <w:ilvl w:val="1"/>
                <w:numId w:val="17"/>
              </w:numPr>
              <w:spacing w:after="0"/>
              <w:jc w:val="both"/>
              <w:rPr>
                <w:sz w:val="22"/>
                <w:szCs w:val="22"/>
                <w:lang w:val="en-US" w:eastAsia="zh-CN"/>
              </w:rPr>
            </w:pPr>
            <w:r w:rsidRPr="00BD10E3">
              <w:rPr>
                <w:sz w:val="22"/>
                <w:szCs w:val="22"/>
                <w:lang w:val="en-US" w:eastAsia="zh-CN"/>
              </w:rPr>
              <w:t>FR1 FDD: 6ms</w:t>
            </w:r>
          </w:p>
          <w:p w14:paraId="3EEBE816" w14:textId="77777777" w:rsidR="00AC427E" w:rsidRPr="00BD10E3" w:rsidRDefault="00064E0F" w:rsidP="00BD10E3">
            <w:pPr>
              <w:numPr>
                <w:ilvl w:val="1"/>
                <w:numId w:val="17"/>
              </w:numPr>
              <w:spacing w:after="0"/>
              <w:jc w:val="both"/>
              <w:rPr>
                <w:sz w:val="22"/>
                <w:szCs w:val="22"/>
                <w:lang w:val="en-US" w:eastAsia="zh-CN"/>
              </w:rPr>
            </w:pPr>
            <w:r w:rsidRPr="00BD10E3">
              <w:rPr>
                <w:sz w:val="22"/>
                <w:szCs w:val="22"/>
                <w:lang w:val="en-US" w:eastAsia="zh-CN"/>
              </w:rPr>
              <w:t>FR1 TDD: 5.5ms</w:t>
            </w:r>
          </w:p>
          <w:p w14:paraId="7B3360B7" w14:textId="77777777" w:rsidR="00AC427E" w:rsidRDefault="00064E0F" w:rsidP="00BD10E3">
            <w:pPr>
              <w:numPr>
                <w:ilvl w:val="1"/>
                <w:numId w:val="17"/>
              </w:numPr>
              <w:spacing w:after="0"/>
              <w:jc w:val="both"/>
              <w:rPr>
                <w:sz w:val="22"/>
                <w:szCs w:val="22"/>
                <w:lang w:val="en-US" w:eastAsia="zh-CN"/>
              </w:rPr>
            </w:pPr>
            <w:r w:rsidRPr="00BD10E3">
              <w:rPr>
                <w:sz w:val="22"/>
                <w:szCs w:val="22"/>
                <w:lang w:val="en-US" w:eastAsia="zh-CN"/>
              </w:rPr>
              <w:t>FR2 TDD: 1.375ms</w:t>
            </w:r>
          </w:p>
          <w:p w14:paraId="02743391" w14:textId="77777777" w:rsidR="00BD10E3" w:rsidRPr="00BD10E3" w:rsidRDefault="00BD10E3" w:rsidP="00BD10E3">
            <w:pPr>
              <w:spacing w:after="0"/>
              <w:ind w:left="1440"/>
              <w:jc w:val="both"/>
              <w:rPr>
                <w:sz w:val="22"/>
                <w:szCs w:val="22"/>
                <w:lang w:val="en-US" w:eastAsia="zh-CN"/>
              </w:rPr>
            </w:pPr>
          </w:p>
          <w:p w14:paraId="7D124CAE" w14:textId="77777777" w:rsidR="00AC427E" w:rsidRPr="00BD10E3" w:rsidRDefault="00064E0F" w:rsidP="00BD10E3">
            <w:pPr>
              <w:numPr>
                <w:ilvl w:val="0"/>
                <w:numId w:val="17"/>
              </w:numPr>
              <w:spacing w:after="0"/>
              <w:jc w:val="both"/>
              <w:rPr>
                <w:sz w:val="22"/>
                <w:szCs w:val="22"/>
                <w:lang w:val="en-US" w:eastAsia="zh-CN"/>
              </w:rPr>
            </w:pPr>
            <w:r w:rsidRPr="00BD10E3">
              <w:rPr>
                <w:sz w:val="22"/>
                <w:szCs w:val="22"/>
                <w:lang w:val="en-US" w:eastAsia="zh-CN"/>
              </w:rPr>
              <w:t>Target BLER for simulations</w:t>
            </w:r>
          </w:p>
          <w:p w14:paraId="4214A752" w14:textId="77777777" w:rsidR="00AC427E" w:rsidRPr="00BD10E3" w:rsidRDefault="00064E0F" w:rsidP="00BD10E3">
            <w:pPr>
              <w:numPr>
                <w:ilvl w:val="1"/>
                <w:numId w:val="17"/>
              </w:numPr>
              <w:spacing w:after="0"/>
              <w:jc w:val="both"/>
              <w:rPr>
                <w:sz w:val="22"/>
                <w:szCs w:val="22"/>
                <w:lang w:val="en-US" w:eastAsia="zh-CN"/>
              </w:rPr>
            </w:pPr>
            <w:r w:rsidRPr="00BD10E3">
              <w:rPr>
                <w:sz w:val="22"/>
                <w:szCs w:val="22"/>
                <w:lang w:val="en-US" w:eastAsia="zh-CN"/>
              </w:rPr>
              <w:t>Option 1: 2%-20% for FR1; 1%-20% for FR2</w:t>
            </w:r>
          </w:p>
          <w:p w14:paraId="2D63D539" w14:textId="77777777" w:rsidR="00AC427E" w:rsidRPr="00BD10E3" w:rsidRDefault="00064E0F" w:rsidP="00BD10E3">
            <w:pPr>
              <w:numPr>
                <w:ilvl w:val="1"/>
                <w:numId w:val="17"/>
              </w:numPr>
              <w:spacing w:after="0"/>
              <w:jc w:val="both"/>
              <w:rPr>
                <w:sz w:val="22"/>
                <w:szCs w:val="22"/>
                <w:lang w:val="en-US" w:eastAsia="zh-CN"/>
              </w:rPr>
            </w:pPr>
            <w:r w:rsidRPr="00BD10E3">
              <w:rPr>
                <w:sz w:val="22"/>
                <w:szCs w:val="22"/>
                <w:lang w:val="en-US" w:eastAsia="zh-CN"/>
              </w:rPr>
              <w:t>Option 2: 2%-30% for FR1; 1%-30% for FR2</w:t>
            </w:r>
          </w:p>
          <w:p w14:paraId="69F7BCC7" w14:textId="77777777" w:rsidR="00AC427E" w:rsidRDefault="00064E0F" w:rsidP="00BD10E3">
            <w:pPr>
              <w:numPr>
                <w:ilvl w:val="1"/>
                <w:numId w:val="17"/>
              </w:numPr>
              <w:spacing w:after="0"/>
              <w:jc w:val="both"/>
              <w:rPr>
                <w:sz w:val="22"/>
                <w:szCs w:val="22"/>
                <w:lang w:val="en-US" w:eastAsia="zh-CN"/>
              </w:rPr>
            </w:pPr>
            <w:r w:rsidRPr="00BD10E3">
              <w:rPr>
                <w:sz w:val="22"/>
                <w:szCs w:val="22"/>
                <w:lang w:val="en-US" w:eastAsia="zh-CN"/>
              </w:rPr>
              <w:t>Other options not precluded</w:t>
            </w:r>
          </w:p>
          <w:p w14:paraId="6A636706" w14:textId="77777777" w:rsidR="00BD10E3" w:rsidRPr="00BD10E3" w:rsidRDefault="00BD10E3" w:rsidP="00BD10E3">
            <w:pPr>
              <w:spacing w:after="0"/>
              <w:ind w:left="1440"/>
              <w:jc w:val="both"/>
              <w:rPr>
                <w:sz w:val="22"/>
                <w:szCs w:val="22"/>
                <w:lang w:val="en-US" w:eastAsia="zh-CN"/>
              </w:rPr>
            </w:pPr>
          </w:p>
          <w:p w14:paraId="60120CA9" w14:textId="77777777" w:rsidR="00AC427E" w:rsidRPr="00BD10E3" w:rsidRDefault="00064E0F" w:rsidP="00BD10E3">
            <w:pPr>
              <w:numPr>
                <w:ilvl w:val="0"/>
                <w:numId w:val="17"/>
              </w:numPr>
              <w:spacing w:after="0"/>
              <w:jc w:val="both"/>
              <w:rPr>
                <w:sz w:val="22"/>
                <w:szCs w:val="22"/>
                <w:lang w:val="en-US" w:eastAsia="zh-CN"/>
              </w:rPr>
            </w:pPr>
            <w:r w:rsidRPr="00BD10E3">
              <w:rPr>
                <w:sz w:val="22"/>
                <w:szCs w:val="22"/>
                <w:lang w:val="en-US" w:eastAsia="zh-CN"/>
              </w:rPr>
              <w:t>How to calculate Median CQI</w:t>
            </w:r>
          </w:p>
          <w:p w14:paraId="2F7C9E97" w14:textId="77777777" w:rsidR="00AC427E" w:rsidRDefault="00064E0F" w:rsidP="00BD10E3">
            <w:pPr>
              <w:numPr>
                <w:ilvl w:val="1"/>
                <w:numId w:val="17"/>
              </w:numPr>
              <w:spacing w:after="0"/>
              <w:jc w:val="both"/>
              <w:rPr>
                <w:sz w:val="22"/>
                <w:szCs w:val="22"/>
                <w:lang w:val="en-US" w:eastAsia="zh-CN"/>
              </w:rPr>
            </w:pPr>
            <w:r w:rsidRPr="00BD10E3">
              <w:rPr>
                <w:sz w:val="22"/>
                <w:szCs w:val="22"/>
                <w:lang w:val="en-US" w:eastAsia="zh-CN"/>
              </w:rPr>
              <w:t>Based on CQI values belonging to median RI for considered SNR point</w:t>
            </w:r>
          </w:p>
          <w:p w14:paraId="1A8E9128" w14:textId="77777777" w:rsidR="00BD10E3" w:rsidRPr="00BD10E3" w:rsidRDefault="00BD10E3" w:rsidP="00BD10E3">
            <w:pPr>
              <w:spacing w:after="0"/>
              <w:ind w:left="1440"/>
              <w:jc w:val="both"/>
              <w:rPr>
                <w:sz w:val="22"/>
                <w:szCs w:val="22"/>
                <w:lang w:val="en-US" w:eastAsia="zh-CN"/>
              </w:rPr>
            </w:pPr>
          </w:p>
          <w:p w14:paraId="6FA7B460" w14:textId="77777777" w:rsidR="00AC427E" w:rsidRPr="00BD10E3" w:rsidRDefault="00064E0F" w:rsidP="00BD10E3">
            <w:pPr>
              <w:numPr>
                <w:ilvl w:val="0"/>
                <w:numId w:val="17"/>
              </w:numPr>
              <w:spacing w:after="0"/>
              <w:jc w:val="both"/>
              <w:rPr>
                <w:sz w:val="22"/>
                <w:szCs w:val="22"/>
                <w:lang w:val="en-US" w:eastAsia="zh-CN"/>
              </w:rPr>
            </w:pPr>
            <w:r w:rsidRPr="00BD10E3">
              <w:rPr>
                <w:sz w:val="22"/>
                <w:szCs w:val="22"/>
                <w:lang w:val="en-US" w:eastAsia="zh-CN"/>
              </w:rPr>
              <w:t>Additional Reported Metrics (in addition to median CQI, median RI) to aid with simulation alignment:</w:t>
            </w:r>
          </w:p>
          <w:p w14:paraId="0FBFA750" w14:textId="77777777" w:rsidR="00AC427E" w:rsidRDefault="00064E0F" w:rsidP="00BD10E3">
            <w:pPr>
              <w:numPr>
                <w:ilvl w:val="1"/>
                <w:numId w:val="17"/>
              </w:numPr>
              <w:spacing w:after="0"/>
              <w:jc w:val="both"/>
              <w:rPr>
                <w:sz w:val="22"/>
                <w:szCs w:val="22"/>
                <w:lang w:val="en-US" w:eastAsia="zh-CN"/>
              </w:rPr>
            </w:pPr>
            <w:r w:rsidRPr="00BD10E3">
              <w:rPr>
                <w:sz w:val="22"/>
                <w:szCs w:val="22"/>
                <w:lang w:val="en-US" w:eastAsia="zh-CN"/>
              </w:rPr>
              <w:t xml:space="preserve">BLER with link adaptation for each SNR point. </w:t>
            </w:r>
          </w:p>
          <w:p w14:paraId="3B17C934" w14:textId="77777777" w:rsidR="00BD10E3" w:rsidRPr="00BD10E3" w:rsidRDefault="00BD10E3" w:rsidP="00BD10E3">
            <w:pPr>
              <w:spacing w:after="0"/>
              <w:ind w:left="1440"/>
              <w:jc w:val="both"/>
              <w:rPr>
                <w:sz w:val="22"/>
                <w:szCs w:val="22"/>
                <w:lang w:val="en-US" w:eastAsia="zh-CN"/>
              </w:rPr>
            </w:pPr>
          </w:p>
          <w:p w14:paraId="2C6C5334" w14:textId="77777777" w:rsidR="00AC427E" w:rsidRPr="00BD10E3" w:rsidRDefault="00064E0F" w:rsidP="00BD10E3">
            <w:pPr>
              <w:numPr>
                <w:ilvl w:val="0"/>
                <w:numId w:val="17"/>
              </w:numPr>
              <w:spacing w:after="0"/>
              <w:jc w:val="both"/>
              <w:rPr>
                <w:sz w:val="22"/>
                <w:szCs w:val="22"/>
                <w:lang w:val="en-US" w:eastAsia="zh-CN"/>
              </w:rPr>
            </w:pPr>
            <w:r w:rsidRPr="00BD10E3">
              <w:rPr>
                <w:sz w:val="22"/>
                <w:szCs w:val="22"/>
                <w:lang w:val="en-US" w:eastAsia="zh-CN"/>
              </w:rPr>
              <w:t>Companies are encouraged to provide the following based on simulation assumptions and test parameters in R4-2106122 in addition to slides 2-5:</w:t>
            </w:r>
          </w:p>
          <w:p w14:paraId="52C0AA50" w14:textId="77777777" w:rsidR="00AC427E" w:rsidRPr="00BD10E3" w:rsidRDefault="00064E0F" w:rsidP="00BD10E3">
            <w:pPr>
              <w:numPr>
                <w:ilvl w:val="1"/>
                <w:numId w:val="17"/>
              </w:numPr>
              <w:spacing w:after="0"/>
              <w:jc w:val="both"/>
              <w:rPr>
                <w:sz w:val="22"/>
                <w:szCs w:val="22"/>
                <w:lang w:val="en-US" w:eastAsia="zh-CN"/>
              </w:rPr>
            </w:pPr>
            <w:r w:rsidRPr="00BD10E3">
              <w:rPr>
                <w:sz w:val="22"/>
                <w:szCs w:val="22"/>
                <w:lang w:val="en-US" w:eastAsia="zh-CN"/>
              </w:rPr>
              <w:t>For each SNR point:</w:t>
            </w:r>
          </w:p>
          <w:p w14:paraId="44529049" w14:textId="77777777" w:rsidR="00AC427E" w:rsidRPr="00BD10E3" w:rsidRDefault="00064E0F" w:rsidP="00BD10E3">
            <w:pPr>
              <w:numPr>
                <w:ilvl w:val="2"/>
                <w:numId w:val="17"/>
              </w:numPr>
              <w:spacing w:after="0"/>
              <w:jc w:val="both"/>
              <w:rPr>
                <w:sz w:val="22"/>
                <w:szCs w:val="22"/>
                <w:lang w:val="en-US" w:eastAsia="zh-CN"/>
              </w:rPr>
            </w:pPr>
            <w:r w:rsidRPr="00BD10E3">
              <w:rPr>
                <w:sz w:val="22"/>
                <w:szCs w:val="22"/>
                <w:lang w:val="en-US" w:eastAsia="zh-CN"/>
              </w:rPr>
              <w:t>Absolute Physical Layer Throughput</w:t>
            </w:r>
          </w:p>
          <w:p w14:paraId="2E761677" w14:textId="77777777" w:rsidR="00AC427E" w:rsidRPr="00BD10E3" w:rsidRDefault="00064E0F" w:rsidP="00BD10E3">
            <w:pPr>
              <w:numPr>
                <w:ilvl w:val="2"/>
                <w:numId w:val="17"/>
              </w:numPr>
              <w:spacing w:after="0"/>
              <w:jc w:val="both"/>
              <w:rPr>
                <w:sz w:val="22"/>
                <w:szCs w:val="22"/>
                <w:lang w:val="en-US" w:eastAsia="zh-CN"/>
              </w:rPr>
            </w:pPr>
            <w:r w:rsidRPr="00BD10E3">
              <w:rPr>
                <w:sz w:val="22"/>
                <w:szCs w:val="22"/>
                <w:lang w:val="en-US" w:eastAsia="zh-CN"/>
              </w:rPr>
              <w:t>CQI and RI statistics (At least Median CQI and Median RI)</w:t>
            </w:r>
          </w:p>
          <w:p w14:paraId="034893D3" w14:textId="77777777" w:rsidR="00AC427E" w:rsidRPr="00BD10E3" w:rsidRDefault="00064E0F" w:rsidP="00BD10E3">
            <w:pPr>
              <w:numPr>
                <w:ilvl w:val="2"/>
                <w:numId w:val="17"/>
              </w:numPr>
              <w:spacing w:after="0"/>
              <w:jc w:val="both"/>
              <w:rPr>
                <w:sz w:val="22"/>
                <w:szCs w:val="22"/>
                <w:lang w:val="en-US" w:eastAsia="zh-CN"/>
              </w:rPr>
            </w:pPr>
            <w:r w:rsidRPr="00BD10E3">
              <w:rPr>
                <w:sz w:val="22"/>
                <w:szCs w:val="22"/>
                <w:lang w:val="en-US" w:eastAsia="zh-CN"/>
              </w:rPr>
              <w:t>BLER with Link Adaptation</w:t>
            </w:r>
          </w:p>
          <w:p w14:paraId="63C8EF0F" w14:textId="77777777" w:rsidR="00BD10E3" w:rsidRPr="00BD10E3" w:rsidRDefault="00BD10E3" w:rsidP="007E2B80">
            <w:pPr>
              <w:spacing w:after="0"/>
              <w:jc w:val="both"/>
              <w:rPr>
                <w:sz w:val="22"/>
                <w:szCs w:val="22"/>
                <w:lang w:val="en-US" w:eastAsia="zh-CN"/>
              </w:rPr>
            </w:pPr>
          </w:p>
        </w:tc>
      </w:tr>
    </w:tbl>
    <w:p w14:paraId="2ECCFF41" w14:textId="77777777" w:rsidR="00BD10E3" w:rsidRDefault="00BD10E3" w:rsidP="007E2B80">
      <w:pPr>
        <w:spacing w:after="0"/>
        <w:jc w:val="both"/>
        <w:rPr>
          <w:sz w:val="22"/>
          <w:szCs w:val="22"/>
          <w:lang w:eastAsia="zh-CN"/>
        </w:rPr>
      </w:pPr>
    </w:p>
    <w:p w14:paraId="7233E647" w14:textId="32FFF8E4" w:rsidR="00E34E4C" w:rsidRPr="00EF3767" w:rsidRDefault="00E34E4C" w:rsidP="00E34E4C">
      <w:pPr>
        <w:jc w:val="both"/>
        <w:rPr>
          <w:sz w:val="22"/>
          <w:szCs w:val="22"/>
          <w:lang w:eastAsia="zh-CN"/>
        </w:rPr>
      </w:pPr>
      <w:r w:rsidRPr="00EF3767">
        <w:rPr>
          <w:sz w:val="22"/>
          <w:szCs w:val="22"/>
          <w:lang w:eastAsia="zh-CN"/>
        </w:rPr>
        <w:t xml:space="preserve">In this contribution, we provide </w:t>
      </w:r>
      <w:r w:rsidR="002A02DD" w:rsidRPr="00EF3767">
        <w:rPr>
          <w:sz w:val="22"/>
          <w:szCs w:val="22"/>
          <w:lang w:eastAsia="zh-CN"/>
        </w:rPr>
        <w:t>simulation</w:t>
      </w:r>
      <w:r w:rsidRPr="00EF3767">
        <w:rPr>
          <w:sz w:val="22"/>
          <w:szCs w:val="22"/>
          <w:lang w:eastAsia="zh-CN"/>
        </w:rPr>
        <w:t xml:space="preserve"> results for </w:t>
      </w:r>
      <w:r w:rsidR="00EF3767" w:rsidRPr="00EF3767">
        <w:rPr>
          <w:sz w:val="22"/>
          <w:szCs w:val="22"/>
          <w:lang w:eastAsia="zh-CN"/>
        </w:rPr>
        <w:t>link adaptation physical layer throughput</w:t>
      </w:r>
      <w:r w:rsidRPr="00EF3767">
        <w:rPr>
          <w:sz w:val="22"/>
          <w:szCs w:val="22"/>
          <w:lang w:eastAsia="zh-CN"/>
        </w:rPr>
        <w:t>.</w:t>
      </w:r>
    </w:p>
    <w:p w14:paraId="1DF41897" w14:textId="4C7A6DBA" w:rsidR="008C2221" w:rsidRDefault="00CF7595" w:rsidP="001841D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Simulation Results</w:t>
      </w:r>
    </w:p>
    <w:p w14:paraId="659BED29" w14:textId="76B7F758" w:rsidR="00D921BF" w:rsidRPr="00983B2B" w:rsidRDefault="00BD3801" w:rsidP="00D921BF">
      <w:pPr>
        <w:rPr>
          <w:sz w:val="22"/>
          <w:szCs w:val="22"/>
          <w:lang w:eastAsia="zh-CN"/>
        </w:rPr>
      </w:pPr>
      <w:r w:rsidRPr="00983B2B">
        <w:rPr>
          <w:sz w:val="22"/>
          <w:szCs w:val="22"/>
          <w:lang w:eastAsia="zh-CN"/>
        </w:rPr>
        <w:t>Figure 1 show</w:t>
      </w:r>
      <w:r w:rsidR="00413079" w:rsidRPr="00983B2B">
        <w:rPr>
          <w:sz w:val="22"/>
          <w:szCs w:val="22"/>
          <w:lang w:eastAsia="zh-CN"/>
        </w:rPr>
        <w:t>s</w:t>
      </w:r>
      <w:r w:rsidRPr="00983B2B">
        <w:rPr>
          <w:sz w:val="22"/>
          <w:szCs w:val="22"/>
          <w:lang w:eastAsia="zh-CN"/>
        </w:rPr>
        <w:t xml:space="preserve"> the physical layer throughput, median RI, median CQI based on median RI and BLER with link adaptation for </w:t>
      </w:r>
      <w:r w:rsidR="000D2B96">
        <w:rPr>
          <w:sz w:val="22"/>
          <w:szCs w:val="22"/>
          <w:lang w:eastAsia="zh-CN"/>
        </w:rPr>
        <w:t xml:space="preserve">FR1, </w:t>
      </w:r>
      <w:r w:rsidRPr="00983B2B">
        <w:rPr>
          <w:sz w:val="22"/>
          <w:szCs w:val="22"/>
          <w:lang w:eastAsia="zh-CN"/>
        </w:rPr>
        <w:t>FDD cases based on Table 6.</w:t>
      </w:r>
      <w:r w:rsidR="00FB7F7F">
        <w:rPr>
          <w:sz w:val="22"/>
          <w:szCs w:val="22"/>
          <w:lang w:eastAsia="zh-CN"/>
        </w:rPr>
        <w:t>4.2.1-1 (Test 1) and Table 6.4.3</w:t>
      </w:r>
      <w:r w:rsidRPr="00983B2B">
        <w:rPr>
          <w:sz w:val="22"/>
          <w:szCs w:val="22"/>
          <w:lang w:eastAsia="zh-CN"/>
        </w:rPr>
        <w:t>.2-1 (Test 1).</w:t>
      </w:r>
    </w:p>
    <w:p w14:paraId="1A505A0F" w14:textId="77777777" w:rsidR="000F21F5" w:rsidRDefault="000F21F5" w:rsidP="00D921BF"/>
    <w:tbl>
      <w:tblPr>
        <w:tblStyle w:val="a8"/>
        <w:tblW w:w="0" w:type="auto"/>
        <w:tblLook w:val="04A0" w:firstRow="1" w:lastRow="0" w:firstColumn="1" w:lastColumn="0" w:noHBand="0" w:noVBand="1"/>
      </w:tblPr>
      <w:tblGrid>
        <w:gridCol w:w="9629"/>
      </w:tblGrid>
      <w:tr w:rsidR="003D786A" w14:paraId="1A3A4EB7" w14:textId="77777777" w:rsidTr="001927F2">
        <w:trPr>
          <w:trHeight w:val="288"/>
        </w:trPr>
        <w:tc>
          <w:tcPr>
            <w:tcW w:w="9629" w:type="dxa"/>
            <w:shd w:val="clear" w:color="auto" w:fill="D0CECE" w:themeFill="background2" w:themeFillShade="E6"/>
          </w:tcPr>
          <w:p w14:paraId="409E76A4" w14:textId="4EF1D696" w:rsidR="003D786A" w:rsidRDefault="003D786A" w:rsidP="003D786A">
            <w:pPr>
              <w:jc w:val="center"/>
            </w:pPr>
            <w:r w:rsidRPr="000F21F5">
              <w:rPr>
                <w:sz w:val="22"/>
                <w:szCs w:val="22"/>
                <w:lang w:eastAsia="zh-CN"/>
              </w:rPr>
              <w:t>Absolute physical layer throughput</w:t>
            </w:r>
          </w:p>
        </w:tc>
      </w:tr>
      <w:tr w:rsidR="000F21F5" w14:paraId="228B159D" w14:textId="77777777" w:rsidTr="00E46C85">
        <w:tc>
          <w:tcPr>
            <w:tcW w:w="9629" w:type="dxa"/>
          </w:tcPr>
          <w:p w14:paraId="3F7E1437" w14:textId="5FC95BF9" w:rsidR="000F21F5" w:rsidRDefault="000F21F5" w:rsidP="00D921BF"/>
          <w:p w14:paraId="62DA5646" w14:textId="5C35830C" w:rsidR="000F21F5" w:rsidRDefault="000D12FF" w:rsidP="00D921BF">
            <w:r>
              <w:rPr>
                <w:noProof/>
                <w:lang w:val="en-US" w:eastAsia="zh-TW"/>
              </w:rPr>
              <w:drawing>
                <wp:inline distT="0" distB="0" distL="0" distR="0" wp14:anchorId="0BF14CF0" wp14:editId="37FCC899">
                  <wp:extent cx="5954094" cy="2773512"/>
                  <wp:effectExtent l="0" t="0" r="0" b="825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92173" cy="2791250"/>
                          </a:xfrm>
                          <a:prstGeom prst="rect">
                            <a:avLst/>
                          </a:prstGeom>
                        </pic:spPr>
                      </pic:pic>
                    </a:graphicData>
                  </a:graphic>
                </wp:inline>
              </w:drawing>
            </w:r>
          </w:p>
          <w:p w14:paraId="4736F613" w14:textId="0C4E122A" w:rsidR="000F21F5" w:rsidRDefault="000F21F5" w:rsidP="00D921BF"/>
        </w:tc>
      </w:tr>
      <w:tr w:rsidR="000F21F5" w14:paraId="32F35C7E" w14:textId="77777777" w:rsidTr="000F21F5">
        <w:tc>
          <w:tcPr>
            <w:tcW w:w="9629" w:type="dxa"/>
            <w:shd w:val="clear" w:color="auto" w:fill="D0CECE" w:themeFill="background2" w:themeFillShade="E6"/>
          </w:tcPr>
          <w:p w14:paraId="5403DAF2" w14:textId="35CAA7A9" w:rsidR="000F21F5" w:rsidRDefault="000F21F5" w:rsidP="000F21F5">
            <w:pPr>
              <w:jc w:val="center"/>
            </w:pPr>
            <w:r w:rsidRPr="000F21F5">
              <w:rPr>
                <w:sz w:val="22"/>
                <w:szCs w:val="22"/>
                <w:lang w:eastAsia="zh-CN"/>
              </w:rPr>
              <w:t>Median RI</w:t>
            </w:r>
          </w:p>
        </w:tc>
      </w:tr>
      <w:tr w:rsidR="000F21F5" w14:paraId="63FCD4D7" w14:textId="77777777" w:rsidTr="00712005">
        <w:tc>
          <w:tcPr>
            <w:tcW w:w="9629" w:type="dxa"/>
          </w:tcPr>
          <w:p w14:paraId="121EA685" w14:textId="1266963D" w:rsidR="000F21F5" w:rsidRDefault="000F21F5" w:rsidP="00D921BF"/>
          <w:p w14:paraId="3CE6E7ED" w14:textId="293D5181" w:rsidR="000F21F5" w:rsidRDefault="000D12FF" w:rsidP="00D921BF">
            <w:r>
              <w:rPr>
                <w:noProof/>
                <w:lang w:val="en-US" w:eastAsia="zh-TW"/>
              </w:rPr>
              <w:drawing>
                <wp:inline distT="0" distB="0" distL="0" distR="0" wp14:anchorId="306C92F0" wp14:editId="77CCC839">
                  <wp:extent cx="5887852" cy="2737158"/>
                  <wp:effectExtent l="0" t="0" r="0" b="635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08231" cy="2746632"/>
                          </a:xfrm>
                          <a:prstGeom prst="rect">
                            <a:avLst/>
                          </a:prstGeom>
                        </pic:spPr>
                      </pic:pic>
                    </a:graphicData>
                  </a:graphic>
                </wp:inline>
              </w:drawing>
            </w:r>
          </w:p>
          <w:p w14:paraId="7980F9D2" w14:textId="6D1F9A4E" w:rsidR="000F21F5" w:rsidRDefault="000F21F5" w:rsidP="00D921BF"/>
        </w:tc>
      </w:tr>
      <w:tr w:rsidR="000F21F5" w14:paraId="29FC1049" w14:textId="77777777" w:rsidTr="000F21F5">
        <w:tc>
          <w:tcPr>
            <w:tcW w:w="9629" w:type="dxa"/>
            <w:shd w:val="clear" w:color="auto" w:fill="D0CECE" w:themeFill="background2" w:themeFillShade="E6"/>
          </w:tcPr>
          <w:p w14:paraId="014AB485" w14:textId="615F7500" w:rsidR="000F21F5" w:rsidRDefault="000F21F5" w:rsidP="000F21F5">
            <w:pPr>
              <w:jc w:val="center"/>
            </w:pPr>
            <w:r>
              <w:rPr>
                <w:sz w:val="22"/>
                <w:szCs w:val="22"/>
                <w:lang w:eastAsia="zh-CN"/>
              </w:rPr>
              <w:t>Median CQI</w:t>
            </w:r>
            <w:r w:rsidR="006E7CAC">
              <w:rPr>
                <w:sz w:val="22"/>
                <w:szCs w:val="22"/>
                <w:lang w:eastAsia="zh-CN"/>
              </w:rPr>
              <w:t xml:space="preserve"> based on median RI</w:t>
            </w:r>
          </w:p>
        </w:tc>
      </w:tr>
      <w:tr w:rsidR="000F21F5" w14:paraId="26660924" w14:textId="77777777" w:rsidTr="00F43917">
        <w:tc>
          <w:tcPr>
            <w:tcW w:w="9629" w:type="dxa"/>
          </w:tcPr>
          <w:p w14:paraId="79547494" w14:textId="77777777" w:rsidR="000F21F5" w:rsidRDefault="000F21F5" w:rsidP="00D921BF"/>
          <w:p w14:paraId="2618706C" w14:textId="36E36494" w:rsidR="000F21F5" w:rsidRDefault="000D12FF" w:rsidP="00D921BF">
            <w:r>
              <w:rPr>
                <w:noProof/>
                <w:lang w:val="en-US" w:eastAsia="zh-TW"/>
              </w:rPr>
              <w:lastRenderedPageBreak/>
              <w:drawing>
                <wp:inline distT="0" distB="0" distL="0" distR="0" wp14:anchorId="4C96560F" wp14:editId="72FEC885">
                  <wp:extent cx="5913731" cy="2696426"/>
                  <wp:effectExtent l="0" t="0" r="0" b="889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22232" cy="2700302"/>
                          </a:xfrm>
                          <a:prstGeom prst="rect">
                            <a:avLst/>
                          </a:prstGeom>
                        </pic:spPr>
                      </pic:pic>
                    </a:graphicData>
                  </a:graphic>
                </wp:inline>
              </w:drawing>
            </w:r>
          </w:p>
          <w:p w14:paraId="74F2EC74" w14:textId="02B1C9E4" w:rsidR="006E7CAC" w:rsidRDefault="006E7CAC" w:rsidP="00D921BF"/>
        </w:tc>
      </w:tr>
      <w:tr w:rsidR="006E7CAC" w14:paraId="44AE3432" w14:textId="77777777" w:rsidTr="006E7CAC">
        <w:tc>
          <w:tcPr>
            <w:tcW w:w="9629" w:type="dxa"/>
            <w:shd w:val="clear" w:color="auto" w:fill="D0CECE" w:themeFill="background2" w:themeFillShade="E6"/>
          </w:tcPr>
          <w:p w14:paraId="42A4BB32" w14:textId="5AA32300" w:rsidR="006E7CAC" w:rsidRDefault="006E7CAC" w:rsidP="006E7CAC">
            <w:pPr>
              <w:jc w:val="center"/>
            </w:pPr>
            <w:r w:rsidRPr="006E7CAC">
              <w:rPr>
                <w:sz w:val="22"/>
                <w:szCs w:val="22"/>
                <w:lang w:eastAsia="zh-CN"/>
              </w:rPr>
              <w:lastRenderedPageBreak/>
              <w:t>BLER with link adaptation</w:t>
            </w:r>
          </w:p>
        </w:tc>
      </w:tr>
      <w:tr w:rsidR="006E7CAC" w14:paraId="2B0DC3BA" w14:textId="77777777" w:rsidTr="00F43917">
        <w:tc>
          <w:tcPr>
            <w:tcW w:w="9629" w:type="dxa"/>
          </w:tcPr>
          <w:p w14:paraId="30DB7139" w14:textId="77777777" w:rsidR="006E7CAC" w:rsidRDefault="006E7CAC" w:rsidP="00D921BF"/>
          <w:p w14:paraId="4A702952" w14:textId="4C7AA836" w:rsidR="006E7CAC" w:rsidRDefault="000D12FF" w:rsidP="00D921BF">
            <w:r>
              <w:rPr>
                <w:noProof/>
                <w:lang w:val="en-US" w:eastAsia="zh-TW"/>
              </w:rPr>
              <w:drawing>
                <wp:inline distT="0" distB="0" distL="0" distR="0" wp14:anchorId="1893EF92" wp14:editId="12A6D9C2">
                  <wp:extent cx="5930984" cy="2674757"/>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6877" cy="2681924"/>
                          </a:xfrm>
                          <a:prstGeom prst="rect">
                            <a:avLst/>
                          </a:prstGeom>
                        </pic:spPr>
                      </pic:pic>
                    </a:graphicData>
                  </a:graphic>
                </wp:inline>
              </w:drawing>
            </w:r>
          </w:p>
          <w:p w14:paraId="4CCB371A" w14:textId="01B51AA7" w:rsidR="006E7CAC" w:rsidRDefault="006E7CAC" w:rsidP="00D921BF"/>
        </w:tc>
      </w:tr>
      <w:tr w:rsidR="001927F2" w14:paraId="30A2F463" w14:textId="77777777" w:rsidTr="00F43917">
        <w:tc>
          <w:tcPr>
            <w:tcW w:w="9629" w:type="dxa"/>
          </w:tcPr>
          <w:p w14:paraId="5C0B17F5" w14:textId="7CDD89F9" w:rsidR="001927F2" w:rsidRPr="001927F2" w:rsidRDefault="001927F2" w:rsidP="001927F2">
            <w:pPr>
              <w:pStyle w:val="a5"/>
              <w:ind w:leftChars="0" w:left="0"/>
              <w:jc w:val="both"/>
              <w:rPr>
                <w:bCs/>
                <w:sz w:val="22"/>
                <w:szCs w:val="22"/>
                <w:lang w:eastAsia="zh-CN"/>
              </w:rPr>
            </w:pPr>
            <w:r>
              <w:rPr>
                <w:bCs/>
                <w:sz w:val="22"/>
                <w:szCs w:val="22"/>
                <w:lang w:eastAsia="zh-CN"/>
              </w:rPr>
              <w:t>Figure 1. P</w:t>
            </w:r>
            <w:r w:rsidRPr="00413079">
              <w:rPr>
                <w:bCs/>
                <w:sz w:val="22"/>
                <w:szCs w:val="22"/>
                <w:lang w:eastAsia="zh-CN"/>
              </w:rPr>
              <w:t>hysical layer throughput, median RI, median CQI based on median RI and BLER with link adaptation</w:t>
            </w:r>
            <w:r>
              <w:rPr>
                <w:bCs/>
                <w:sz w:val="22"/>
                <w:szCs w:val="22"/>
                <w:lang w:eastAsia="zh-CN"/>
              </w:rPr>
              <w:t xml:space="preserve"> for FR1 FDD.</w:t>
            </w:r>
          </w:p>
        </w:tc>
      </w:tr>
    </w:tbl>
    <w:p w14:paraId="1DB249D7" w14:textId="77777777" w:rsidR="00D921BF" w:rsidRPr="00D921BF" w:rsidRDefault="00D921BF" w:rsidP="00D921BF"/>
    <w:p w14:paraId="3513E0CC" w14:textId="77777777" w:rsidR="00976A04" w:rsidRDefault="00976A04" w:rsidP="00140045">
      <w:pPr>
        <w:pStyle w:val="a5"/>
        <w:ind w:leftChars="0" w:left="0"/>
        <w:jc w:val="both"/>
        <w:rPr>
          <w:bCs/>
          <w:sz w:val="22"/>
          <w:szCs w:val="22"/>
          <w:lang w:eastAsia="zh-CN"/>
        </w:rPr>
      </w:pPr>
    </w:p>
    <w:p w14:paraId="56A3D337" w14:textId="77777777" w:rsidR="00976A04" w:rsidRDefault="00976A04" w:rsidP="00140045">
      <w:pPr>
        <w:pStyle w:val="a5"/>
        <w:ind w:leftChars="0" w:left="0"/>
        <w:jc w:val="both"/>
        <w:rPr>
          <w:bCs/>
          <w:sz w:val="22"/>
          <w:szCs w:val="22"/>
          <w:lang w:eastAsia="zh-CN"/>
        </w:rPr>
      </w:pPr>
    </w:p>
    <w:p w14:paraId="65EACE67" w14:textId="77777777" w:rsidR="00976A04" w:rsidRDefault="00976A04" w:rsidP="00140045">
      <w:pPr>
        <w:pStyle w:val="a5"/>
        <w:ind w:leftChars="0" w:left="0"/>
        <w:jc w:val="both"/>
        <w:rPr>
          <w:bCs/>
          <w:sz w:val="22"/>
          <w:szCs w:val="22"/>
          <w:lang w:eastAsia="zh-CN"/>
        </w:rPr>
      </w:pPr>
    </w:p>
    <w:p w14:paraId="7BFD350F" w14:textId="77777777" w:rsidR="00976A04" w:rsidRDefault="00976A04" w:rsidP="00140045">
      <w:pPr>
        <w:pStyle w:val="a5"/>
        <w:ind w:leftChars="0" w:left="0"/>
        <w:jc w:val="both"/>
        <w:rPr>
          <w:bCs/>
          <w:sz w:val="22"/>
          <w:szCs w:val="22"/>
          <w:lang w:eastAsia="zh-CN"/>
        </w:rPr>
      </w:pPr>
    </w:p>
    <w:p w14:paraId="3BE97304" w14:textId="77777777" w:rsidR="00976A04" w:rsidRDefault="00976A04" w:rsidP="00140045">
      <w:pPr>
        <w:pStyle w:val="a5"/>
        <w:ind w:leftChars="0" w:left="0"/>
        <w:jc w:val="both"/>
        <w:rPr>
          <w:bCs/>
          <w:sz w:val="22"/>
          <w:szCs w:val="22"/>
          <w:lang w:eastAsia="zh-CN"/>
        </w:rPr>
      </w:pPr>
    </w:p>
    <w:p w14:paraId="439623AE" w14:textId="77777777" w:rsidR="00983B2B" w:rsidRDefault="00983B2B" w:rsidP="00140045">
      <w:pPr>
        <w:pStyle w:val="a5"/>
        <w:ind w:leftChars="0" w:left="0"/>
        <w:jc w:val="both"/>
        <w:rPr>
          <w:bCs/>
          <w:sz w:val="22"/>
          <w:szCs w:val="22"/>
          <w:lang w:eastAsia="zh-CN"/>
        </w:rPr>
      </w:pPr>
    </w:p>
    <w:p w14:paraId="46C5A520" w14:textId="3D51C86A" w:rsidR="00983B2B" w:rsidRDefault="00983B2B" w:rsidP="00983B2B">
      <w:pPr>
        <w:rPr>
          <w:sz w:val="22"/>
          <w:szCs w:val="22"/>
          <w:lang w:eastAsia="zh-CN"/>
        </w:rPr>
      </w:pPr>
      <w:r w:rsidRPr="00983B2B">
        <w:rPr>
          <w:sz w:val="22"/>
          <w:szCs w:val="22"/>
          <w:lang w:eastAsia="zh-CN"/>
        </w:rPr>
        <w:lastRenderedPageBreak/>
        <w:t xml:space="preserve">Figure </w:t>
      </w:r>
      <w:r>
        <w:rPr>
          <w:sz w:val="22"/>
          <w:szCs w:val="22"/>
          <w:lang w:eastAsia="zh-CN"/>
        </w:rPr>
        <w:t>2</w:t>
      </w:r>
      <w:r w:rsidRPr="00983B2B">
        <w:rPr>
          <w:sz w:val="22"/>
          <w:szCs w:val="22"/>
          <w:lang w:eastAsia="zh-CN"/>
        </w:rPr>
        <w:t xml:space="preserve"> shows the physical layer throughput, median RI, median CQI based on median RI and</w:t>
      </w:r>
      <w:r w:rsidR="000D2B96">
        <w:rPr>
          <w:sz w:val="22"/>
          <w:szCs w:val="22"/>
          <w:lang w:eastAsia="zh-CN"/>
        </w:rPr>
        <w:t xml:space="preserve"> BLER with link adaptation for FR1, T</w:t>
      </w:r>
      <w:r w:rsidRPr="00983B2B">
        <w:rPr>
          <w:sz w:val="22"/>
          <w:szCs w:val="22"/>
          <w:lang w:eastAsia="zh-CN"/>
        </w:rPr>
        <w:t xml:space="preserve">DD cases based on Table </w:t>
      </w:r>
      <w:r w:rsidR="00FB7F7F">
        <w:rPr>
          <w:sz w:val="22"/>
          <w:szCs w:val="22"/>
          <w:lang w:eastAsia="zh-CN"/>
        </w:rPr>
        <w:t>6.4.2.2-1 (Test 1) and Table 6.4.3</w:t>
      </w:r>
      <w:r w:rsidRPr="00983B2B">
        <w:rPr>
          <w:sz w:val="22"/>
          <w:szCs w:val="22"/>
          <w:lang w:eastAsia="zh-CN"/>
        </w:rPr>
        <w:t>.2-1 (Test 1).</w:t>
      </w:r>
    </w:p>
    <w:p w14:paraId="5DED9108" w14:textId="77777777" w:rsidR="00983B2B" w:rsidRPr="00983B2B" w:rsidRDefault="00983B2B" w:rsidP="00983B2B">
      <w:pPr>
        <w:rPr>
          <w:sz w:val="22"/>
          <w:szCs w:val="22"/>
          <w:lang w:eastAsia="zh-CN"/>
        </w:rPr>
      </w:pPr>
    </w:p>
    <w:tbl>
      <w:tblPr>
        <w:tblStyle w:val="a8"/>
        <w:tblW w:w="0" w:type="auto"/>
        <w:tblLook w:val="04A0" w:firstRow="1" w:lastRow="0" w:firstColumn="1" w:lastColumn="0" w:noHBand="0" w:noVBand="1"/>
      </w:tblPr>
      <w:tblGrid>
        <w:gridCol w:w="9629"/>
      </w:tblGrid>
      <w:tr w:rsidR="00983B2B" w14:paraId="22B03A7E" w14:textId="77777777" w:rsidTr="0036570D">
        <w:tc>
          <w:tcPr>
            <w:tcW w:w="9629" w:type="dxa"/>
            <w:shd w:val="clear" w:color="auto" w:fill="D0CECE" w:themeFill="background2" w:themeFillShade="E6"/>
          </w:tcPr>
          <w:p w14:paraId="1E97053A" w14:textId="77777777" w:rsidR="00983B2B" w:rsidRDefault="00983B2B" w:rsidP="0036570D">
            <w:pPr>
              <w:jc w:val="center"/>
            </w:pPr>
            <w:r w:rsidRPr="000F21F5">
              <w:rPr>
                <w:sz w:val="22"/>
                <w:szCs w:val="22"/>
                <w:lang w:eastAsia="zh-CN"/>
              </w:rPr>
              <w:t>Absolute physical layer throughput</w:t>
            </w:r>
          </w:p>
        </w:tc>
      </w:tr>
      <w:tr w:rsidR="00983B2B" w14:paraId="24B2E05A" w14:textId="77777777" w:rsidTr="0036570D">
        <w:tc>
          <w:tcPr>
            <w:tcW w:w="9629" w:type="dxa"/>
          </w:tcPr>
          <w:p w14:paraId="5DC0C4FF" w14:textId="77777777" w:rsidR="00983B2B" w:rsidRDefault="00983B2B" w:rsidP="0036570D"/>
          <w:p w14:paraId="47524094" w14:textId="1A8BE6B2" w:rsidR="00983B2B" w:rsidRDefault="000D2B96" w:rsidP="0036570D">
            <w:r>
              <w:rPr>
                <w:noProof/>
                <w:lang w:val="en-US" w:eastAsia="zh-TW"/>
              </w:rPr>
              <w:drawing>
                <wp:inline distT="0" distB="0" distL="0" distR="0" wp14:anchorId="041DFF3A" wp14:editId="5898839A">
                  <wp:extent cx="5879225" cy="2747176"/>
                  <wp:effectExtent l="0" t="0" r="762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02307" cy="2757961"/>
                          </a:xfrm>
                          <a:prstGeom prst="rect">
                            <a:avLst/>
                          </a:prstGeom>
                        </pic:spPr>
                      </pic:pic>
                    </a:graphicData>
                  </a:graphic>
                </wp:inline>
              </w:drawing>
            </w:r>
          </w:p>
          <w:p w14:paraId="398454B8" w14:textId="77777777" w:rsidR="00983B2B" w:rsidRDefault="00983B2B" w:rsidP="0036570D"/>
        </w:tc>
      </w:tr>
      <w:tr w:rsidR="00983B2B" w14:paraId="579F8D1C" w14:textId="77777777" w:rsidTr="0036570D">
        <w:tc>
          <w:tcPr>
            <w:tcW w:w="9629" w:type="dxa"/>
            <w:shd w:val="clear" w:color="auto" w:fill="D0CECE" w:themeFill="background2" w:themeFillShade="E6"/>
          </w:tcPr>
          <w:p w14:paraId="7D559770" w14:textId="77777777" w:rsidR="00983B2B" w:rsidRDefault="00983B2B" w:rsidP="0036570D">
            <w:pPr>
              <w:jc w:val="center"/>
            </w:pPr>
            <w:r w:rsidRPr="000F21F5">
              <w:rPr>
                <w:sz w:val="22"/>
                <w:szCs w:val="22"/>
                <w:lang w:eastAsia="zh-CN"/>
              </w:rPr>
              <w:t>Median RI</w:t>
            </w:r>
          </w:p>
        </w:tc>
      </w:tr>
      <w:tr w:rsidR="00983B2B" w14:paraId="576667DE" w14:textId="77777777" w:rsidTr="0036570D">
        <w:tc>
          <w:tcPr>
            <w:tcW w:w="9629" w:type="dxa"/>
          </w:tcPr>
          <w:p w14:paraId="1EF55AE4" w14:textId="77777777" w:rsidR="00983B2B" w:rsidRDefault="00983B2B" w:rsidP="0036570D"/>
          <w:p w14:paraId="45ACB000" w14:textId="7B57166F" w:rsidR="00983B2B" w:rsidRDefault="000D2B96" w:rsidP="0036570D">
            <w:r>
              <w:rPr>
                <w:noProof/>
                <w:lang w:val="en-US" w:eastAsia="zh-TW"/>
              </w:rPr>
              <w:drawing>
                <wp:inline distT="0" distB="0" distL="0" distR="0" wp14:anchorId="5704ABD7" wp14:editId="2CD8FDEE">
                  <wp:extent cx="5930984" cy="2724598"/>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2543" cy="2729908"/>
                          </a:xfrm>
                          <a:prstGeom prst="rect">
                            <a:avLst/>
                          </a:prstGeom>
                        </pic:spPr>
                      </pic:pic>
                    </a:graphicData>
                  </a:graphic>
                </wp:inline>
              </w:drawing>
            </w:r>
          </w:p>
          <w:p w14:paraId="0CE8BB4E" w14:textId="77777777" w:rsidR="00983B2B" w:rsidRDefault="00983B2B" w:rsidP="0036570D"/>
        </w:tc>
      </w:tr>
      <w:tr w:rsidR="00983B2B" w14:paraId="64C95D76" w14:textId="77777777" w:rsidTr="0036570D">
        <w:tc>
          <w:tcPr>
            <w:tcW w:w="9629" w:type="dxa"/>
            <w:shd w:val="clear" w:color="auto" w:fill="D0CECE" w:themeFill="background2" w:themeFillShade="E6"/>
          </w:tcPr>
          <w:p w14:paraId="0EAB82E6" w14:textId="77777777" w:rsidR="00983B2B" w:rsidRDefault="00983B2B" w:rsidP="0036570D">
            <w:pPr>
              <w:jc w:val="center"/>
            </w:pPr>
            <w:r>
              <w:rPr>
                <w:sz w:val="22"/>
                <w:szCs w:val="22"/>
                <w:lang w:eastAsia="zh-CN"/>
              </w:rPr>
              <w:t>Median CQI based on median RI</w:t>
            </w:r>
          </w:p>
        </w:tc>
      </w:tr>
      <w:tr w:rsidR="00983B2B" w14:paraId="37F109F6" w14:textId="77777777" w:rsidTr="0036570D">
        <w:tc>
          <w:tcPr>
            <w:tcW w:w="9629" w:type="dxa"/>
          </w:tcPr>
          <w:p w14:paraId="1C1362A4" w14:textId="77777777" w:rsidR="00983B2B" w:rsidRDefault="00983B2B" w:rsidP="0036570D"/>
          <w:p w14:paraId="2EBC0133" w14:textId="4F206EFC" w:rsidR="00983B2B" w:rsidRDefault="000D2B96" w:rsidP="0036570D">
            <w:r>
              <w:rPr>
                <w:noProof/>
                <w:lang w:val="en-US" w:eastAsia="zh-TW"/>
              </w:rPr>
              <w:lastRenderedPageBreak/>
              <w:drawing>
                <wp:inline distT="0" distB="0" distL="0" distR="0" wp14:anchorId="2A4E878D" wp14:editId="07B22E9A">
                  <wp:extent cx="5913731" cy="2752256"/>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22901" cy="2756524"/>
                          </a:xfrm>
                          <a:prstGeom prst="rect">
                            <a:avLst/>
                          </a:prstGeom>
                        </pic:spPr>
                      </pic:pic>
                    </a:graphicData>
                  </a:graphic>
                </wp:inline>
              </w:drawing>
            </w:r>
          </w:p>
          <w:p w14:paraId="7D86D046" w14:textId="77777777" w:rsidR="00983B2B" w:rsidRDefault="00983B2B" w:rsidP="0036570D"/>
        </w:tc>
      </w:tr>
      <w:tr w:rsidR="00983B2B" w14:paraId="7392562A" w14:textId="77777777" w:rsidTr="0036570D">
        <w:tc>
          <w:tcPr>
            <w:tcW w:w="9629" w:type="dxa"/>
            <w:shd w:val="clear" w:color="auto" w:fill="D0CECE" w:themeFill="background2" w:themeFillShade="E6"/>
          </w:tcPr>
          <w:p w14:paraId="3517F803" w14:textId="77777777" w:rsidR="00983B2B" w:rsidRDefault="00983B2B" w:rsidP="0036570D">
            <w:pPr>
              <w:jc w:val="center"/>
            </w:pPr>
            <w:r w:rsidRPr="006E7CAC">
              <w:rPr>
                <w:sz w:val="22"/>
                <w:szCs w:val="22"/>
                <w:lang w:eastAsia="zh-CN"/>
              </w:rPr>
              <w:lastRenderedPageBreak/>
              <w:t>BLER with link adaptation</w:t>
            </w:r>
          </w:p>
        </w:tc>
      </w:tr>
      <w:tr w:rsidR="00983B2B" w14:paraId="1AB52534" w14:textId="77777777" w:rsidTr="0036570D">
        <w:tc>
          <w:tcPr>
            <w:tcW w:w="9629" w:type="dxa"/>
          </w:tcPr>
          <w:p w14:paraId="5000899C" w14:textId="77777777" w:rsidR="00983B2B" w:rsidRDefault="00983B2B" w:rsidP="0036570D"/>
          <w:p w14:paraId="3FAC055B" w14:textId="22B3F750" w:rsidR="00983B2B" w:rsidRDefault="000D2B96" w:rsidP="0036570D">
            <w:r>
              <w:rPr>
                <w:noProof/>
                <w:lang w:val="en-US" w:eastAsia="zh-TW"/>
              </w:rPr>
              <w:drawing>
                <wp:inline distT="0" distB="0" distL="0" distR="0" wp14:anchorId="6D23828A" wp14:editId="7FC42499">
                  <wp:extent cx="5844720" cy="2684363"/>
                  <wp:effectExtent l="0" t="0" r="3810" b="1905"/>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851723" cy="2687579"/>
                          </a:xfrm>
                          <a:prstGeom prst="rect">
                            <a:avLst/>
                          </a:prstGeom>
                        </pic:spPr>
                      </pic:pic>
                    </a:graphicData>
                  </a:graphic>
                </wp:inline>
              </w:drawing>
            </w:r>
          </w:p>
          <w:p w14:paraId="45564C2D" w14:textId="77777777" w:rsidR="00983B2B" w:rsidRDefault="00983B2B" w:rsidP="0036570D"/>
        </w:tc>
      </w:tr>
      <w:tr w:rsidR="001927F2" w14:paraId="37685071" w14:textId="77777777" w:rsidTr="0036570D">
        <w:tc>
          <w:tcPr>
            <w:tcW w:w="9629" w:type="dxa"/>
          </w:tcPr>
          <w:p w14:paraId="2C22356D" w14:textId="32295E38" w:rsidR="001927F2" w:rsidRDefault="00033075" w:rsidP="001927F2">
            <w:r>
              <w:rPr>
                <w:bCs/>
                <w:sz w:val="22"/>
                <w:szCs w:val="22"/>
                <w:lang w:eastAsia="zh-CN"/>
              </w:rPr>
              <w:t>Figure 2</w:t>
            </w:r>
            <w:r w:rsidR="001927F2">
              <w:rPr>
                <w:bCs/>
                <w:sz w:val="22"/>
                <w:szCs w:val="22"/>
                <w:lang w:eastAsia="zh-CN"/>
              </w:rPr>
              <w:t>. P</w:t>
            </w:r>
            <w:r w:rsidR="001927F2" w:rsidRPr="00413079">
              <w:rPr>
                <w:bCs/>
                <w:sz w:val="22"/>
                <w:szCs w:val="22"/>
                <w:lang w:eastAsia="zh-CN"/>
              </w:rPr>
              <w:t>hysical layer throughput, median RI, median CQI based on median RI and BLER with link adaptation</w:t>
            </w:r>
            <w:r w:rsidR="001927F2">
              <w:rPr>
                <w:bCs/>
                <w:sz w:val="22"/>
                <w:szCs w:val="22"/>
                <w:lang w:eastAsia="zh-CN"/>
              </w:rPr>
              <w:t xml:space="preserve"> for FR1 TDD.</w:t>
            </w:r>
          </w:p>
        </w:tc>
      </w:tr>
    </w:tbl>
    <w:p w14:paraId="71E3AF36" w14:textId="77777777" w:rsidR="00983B2B" w:rsidRDefault="00983B2B" w:rsidP="00140045">
      <w:pPr>
        <w:pStyle w:val="a5"/>
        <w:ind w:leftChars="0" w:left="0"/>
        <w:jc w:val="both"/>
        <w:rPr>
          <w:bCs/>
          <w:sz w:val="22"/>
          <w:szCs w:val="22"/>
          <w:lang w:eastAsia="zh-CN"/>
        </w:rPr>
      </w:pPr>
    </w:p>
    <w:p w14:paraId="2B41E0E5" w14:textId="77777777" w:rsidR="00AC7FAD" w:rsidRDefault="00AC7FAD" w:rsidP="00140045">
      <w:pPr>
        <w:pStyle w:val="a5"/>
        <w:ind w:leftChars="0" w:left="0"/>
        <w:jc w:val="both"/>
        <w:rPr>
          <w:bCs/>
          <w:sz w:val="22"/>
          <w:szCs w:val="22"/>
          <w:lang w:eastAsia="zh-CN"/>
        </w:rPr>
      </w:pPr>
    </w:p>
    <w:p w14:paraId="195D8B2F" w14:textId="77777777" w:rsidR="00AC7FAD" w:rsidRDefault="00AC7FAD" w:rsidP="00140045">
      <w:pPr>
        <w:pStyle w:val="a5"/>
        <w:ind w:leftChars="0" w:left="0"/>
        <w:jc w:val="both"/>
        <w:rPr>
          <w:bCs/>
          <w:sz w:val="22"/>
          <w:szCs w:val="22"/>
          <w:lang w:eastAsia="zh-CN"/>
        </w:rPr>
      </w:pPr>
    </w:p>
    <w:p w14:paraId="34B14352" w14:textId="77777777" w:rsidR="00AC7FAD" w:rsidRDefault="00AC7FAD" w:rsidP="00140045">
      <w:pPr>
        <w:pStyle w:val="a5"/>
        <w:ind w:leftChars="0" w:left="0"/>
        <w:jc w:val="both"/>
        <w:rPr>
          <w:bCs/>
          <w:sz w:val="22"/>
          <w:szCs w:val="22"/>
          <w:lang w:eastAsia="zh-CN"/>
        </w:rPr>
      </w:pPr>
    </w:p>
    <w:p w14:paraId="0F7071F1" w14:textId="77777777" w:rsidR="00AC7FAD" w:rsidRDefault="00AC7FAD" w:rsidP="00140045">
      <w:pPr>
        <w:pStyle w:val="a5"/>
        <w:ind w:leftChars="0" w:left="0"/>
        <w:jc w:val="both"/>
        <w:rPr>
          <w:bCs/>
          <w:sz w:val="22"/>
          <w:szCs w:val="22"/>
          <w:lang w:eastAsia="zh-CN"/>
        </w:rPr>
      </w:pPr>
    </w:p>
    <w:p w14:paraId="67CFD329" w14:textId="77777777" w:rsidR="00AC7FAD" w:rsidRDefault="00AC7FAD" w:rsidP="00140045">
      <w:pPr>
        <w:pStyle w:val="a5"/>
        <w:ind w:leftChars="0" w:left="0"/>
        <w:jc w:val="both"/>
        <w:rPr>
          <w:bCs/>
          <w:sz w:val="22"/>
          <w:szCs w:val="22"/>
          <w:lang w:eastAsia="zh-CN"/>
        </w:rPr>
      </w:pPr>
    </w:p>
    <w:p w14:paraId="63C50CDD" w14:textId="2AE4B6F8" w:rsidR="00F9444C" w:rsidRDefault="001927F2" w:rsidP="001927F2">
      <w:pPr>
        <w:rPr>
          <w:sz w:val="22"/>
          <w:szCs w:val="22"/>
          <w:lang w:eastAsia="zh-CN"/>
        </w:rPr>
      </w:pPr>
      <w:r w:rsidRPr="00983B2B">
        <w:rPr>
          <w:sz w:val="22"/>
          <w:szCs w:val="22"/>
          <w:lang w:eastAsia="zh-CN"/>
        </w:rPr>
        <w:lastRenderedPageBreak/>
        <w:t xml:space="preserve">Figure </w:t>
      </w:r>
      <w:r>
        <w:rPr>
          <w:sz w:val="22"/>
          <w:szCs w:val="22"/>
          <w:lang w:eastAsia="zh-CN"/>
        </w:rPr>
        <w:t>3</w:t>
      </w:r>
      <w:r w:rsidRPr="00983B2B">
        <w:rPr>
          <w:sz w:val="22"/>
          <w:szCs w:val="22"/>
          <w:lang w:eastAsia="zh-CN"/>
        </w:rPr>
        <w:t xml:space="preserve"> shows the physical layer throughput, median RI, median CQI based on median RI and BLER with link adaptation for </w:t>
      </w:r>
      <w:r w:rsidR="000D2B96">
        <w:rPr>
          <w:sz w:val="22"/>
          <w:szCs w:val="22"/>
          <w:lang w:eastAsia="zh-CN"/>
        </w:rPr>
        <w:t>FR2</w:t>
      </w:r>
      <w:r w:rsidRPr="00983B2B">
        <w:rPr>
          <w:sz w:val="22"/>
          <w:szCs w:val="22"/>
          <w:lang w:eastAsia="zh-CN"/>
        </w:rPr>
        <w:t xml:space="preserve"> case based on </w:t>
      </w:r>
      <w:r w:rsidRPr="001927F2">
        <w:rPr>
          <w:sz w:val="22"/>
          <w:szCs w:val="22"/>
          <w:lang w:eastAsia="zh-CN"/>
        </w:rPr>
        <w:t>Table 8.4.2.2-1 (Test 1)</w:t>
      </w:r>
      <w:r>
        <w:rPr>
          <w:sz w:val="22"/>
          <w:szCs w:val="22"/>
          <w:lang w:eastAsia="zh-CN"/>
        </w:rPr>
        <w:t>.</w:t>
      </w:r>
    </w:p>
    <w:tbl>
      <w:tblPr>
        <w:tblStyle w:val="a8"/>
        <w:tblW w:w="0" w:type="auto"/>
        <w:tblLook w:val="04A0" w:firstRow="1" w:lastRow="0" w:firstColumn="1" w:lastColumn="0" w:noHBand="0" w:noVBand="1"/>
      </w:tblPr>
      <w:tblGrid>
        <w:gridCol w:w="4814"/>
        <w:gridCol w:w="4815"/>
      </w:tblGrid>
      <w:tr w:rsidR="00AC7FAD" w14:paraId="73A26118" w14:textId="77777777" w:rsidTr="00AC7FAD">
        <w:tc>
          <w:tcPr>
            <w:tcW w:w="4814" w:type="dxa"/>
            <w:shd w:val="clear" w:color="auto" w:fill="D0CECE" w:themeFill="background2" w:themeFillShade="E6"/>
          </w:tcPr>
          <w:p w14:paraId="2D7EA3BF" w14:textId="3F7E5122" w:rsidR="00AC7FAD" w:rsidRDefault="00AC7FAD" w:rsidP="00AC7FAD">
            <w:pPr>
              <w:jc w:val="center"/>
              <w:rPr>
                <w:sz w:val="22"/>
                <w:szCs w:val="22"/>
                <w:lang w:eastAsia="zh-CN"/>
              </w:rPr>
            </w:pPr>
            <w:r w:rsidRPr="00AC7FAD">
              <w:rPr>
                <w:sz w:val="22"/>
                <w:szCs w:val="22"/>
                <w:lang w:eastAsia="zh-CN"/>
              </w:rPr>
              <w:t>Absolute physical layer throughput</w:t>
            </w:r>
          </w:p>
        </w:tc>
        <w:tc>
          <w:tcPr>
            <w:tcW w:w="4815" w:type="dxa"/>
            <w:shd w:val="clear" w:color="auto" w:fill="D0CECE" w:themeFill="background2" w:themeFillShade="E6"/>
          </w:tcPr>
          <w:p w14:paraId="6E5CA7E8" w14:textId="0E18EFB3" w:rsidR="00AC7FAD" w:rsidRDefault="00AC7FAD" w:rsidP="00AC7FAD">
            <w:pPr>
              <w:jc w:val="center"/>
              <w:rPr>
                <w:sz w:val="22"/>
                <w:szCs w:val="22"/>
                <w:lang w:eastAsia="zh-CN"/>
              </w:rPr>
            </w:pPr>
            <w:r w:rsidRPr="000F21F5">
              <w:rPr>
                <w:sz w:val="22"/>
                <w:szCs w:val="22"/>
                <w:lang w:eastAsia="zh-CN"/>
              </w:rPr>
              <w:t>Median RI</w:t>
            </w:r>
          </w:p>
        </w:tc>
      </w:tr>
      <w:tr w:rsidR="00AC7FAD" w14:paraId="27B36BDB" w14:textId="77777777" w:rsidTr="00AC7FAD">
        <w:tc>
          <w:tcPr>
            <w:tcW w:w="4814" w:type="dxa"/>
          </w:tcPr>
          <w:p w14:paraId="65BFB1F1" w14:textId="77777777" w:rsidR="00AC7FAD" w:rsidRDefault="00AC7FAD" w:rsidP="001927F2">
            <w:pPr>
              <w:rPr>
                <w:sz w:val="22"/>
                <w:szCs w:val="22"/>
                <w:lang w:eastAsia="zh-CN"/>
              </w:rPr>
            </w:pPr>
          </w:p>
          <w:p w14:paraId="3773D2A0" w14:textId="5FFA3CD0" w:rsidR="00AC7FAD" w:rsidRDefault="00AC7FAD" w:rsidP="001927F2">
            <w:pPr>
              <w:rPr>
                <w:sz w:val="22"/>
                <w:szCs w:val="22"/>
                <w:lang w:eastAsia="zh-CN"/>
              </w:rPr>
            </w:pPr>
            <w:r>
              <w:rPr>
                <w:noProof/>
                <w:lang w:val="en-US" w:eastAsia="zh-TW"/>
              </w:rPr>
              <w:drawing>
                <wp:inline distT="0" distB="0" distL="0" distR="0" wp14:anchorId="32B7A43C" wp14:editId="3BA140BA">
                  <wp:extent cx="2889849" cy="2081761"/>
                  <wp:effectExtent l="0" t="0" r="635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39328" cy="2117404"/>
                          </a:xfrm>
                          <a:prstGeom prst="rect">
                            <a:avLst/>
                          </a:prstGeom>
                        </pic:spPr>
                      </pic:pic>
                    </a:graphicData>
                  </a:graphic>
                </wp:inline>
              </w:drawing>
            </w:r>
          </w:p>
        </w:tc>
        <w:tc>
          <w:tcPr>
            <w:tcW w:w="4815" w:type="dxa"/>
          </w:tcPr>
          <w:p w14:paraId="59F2FDF1" w14:textId="77777777" w:rsidR="00AC7FAD" w:rsidRDefault="00AC7FAD" w:rsidP="001927F2">
            <w:pPr>
              <w:rPr>
                <w:sz w:val="22"/>
                <w:szCs w:val="22"/>
                <w:lang w:eastAsia="zh-CN"/>
              </w:rPr>
            </w:pPr>
          </w:p>
          <w:p w14:paraId="7164162B" w14:textId="5A04D9DF" w:rsidR="00AC7FAD" w:rsidRDefault="00AC7FAD" w:rsidP="001927F2">
            <w:pPr>
              <w:rPr>
                <w:sz w:val="22"/>
                <w:szCs w:val="22"/>
                <w:lang w:eastAsia="zh-CN"/>
              </w:rPr>
            </w:pPr>
            <w:r>
              <w:rPr>
                <w:noProof/>
                <w:lang w:val="en-US" w:eastAsia="zh-TW"/>
              </w:rPr>
              <w:drawing>
                <wp:inline distT="0" distB="0" distL="0" distR="0" wp14:anchorId="07271941" wp14:editId="020092E8">
                  <wp:extent cx="2881222" cy="2091555"/>
                  <wp:effectExtent l="0" t="0" r="0" b="4445"/>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05925" cy="2109487"/>
                          </a:xfrm>
                          <a:prstGeom prst="rect">
                            <a:avLst/>
                          </a:prstGeom>
                        </pic:spPr>
                      </pic:pic>
                    </a:graphicData>
                  </a:graphic>
                </wp:inline>
              </w:drawing>
            </w:r>
          </w:p>
        </w:tc>
      </w:tr>
      <w:tr w:rsidR="00AC7FAD" w14:paraId="08B47BC2" w14:textId="77777777" w:rsidTr="00AC7FAD">
        <w:tc>
          <w:tcPr>
            <w:tcW w:w="4814" w:type="dxa"/>
            <w:shd w:val="clear" w:color="auto" w:fill="D0CECE" w:themeFill="background2" w:themeFillShade="E6"/>
          </w:tcPr>
          <w:p w14:paraId="293D6A54" w14:textId="13437441" w:rsidR="00AC7FAD" w:rsidRDefault="00AC7FAD" w:rsidP="00AC7FAD">
            <w:pPr>
              <w:jc w:val="center"/>
              <w:rPr>
                <w:sz w:val="22"/>
                <w:szCs w:val="22"/>
                <w:lang w:eastAsia="zh-CN"/>
              </w:rPr>
            </w:pPr>
            <w:r>
              <w:rPr>
                <w:sz w:val="22"/>
                <w:szCs w:val="22"/>
                <w:lang w:eastAsia="zh-CN"/>
              </w:rPr>
              <w:t>Median CQI based on median RI</w:t>
            </w:r>
          </w:p>
        </w:tc>
        <w:tc>
          <w:tcPr>
            <w:tcW w:w="4815" w:type="dxa"/>
            <w:shd w:val="clear" w:color="auto" w:fill="D0CECE" w:themeFill="background2" w:themeFillShade="E6"/>
          </w:tcPr>
          <w:p w14:paraId="3424F414" w14:textId="1478365B" w:rsidR="00AC7FAD" w:rsidRDefault="00AC7FAD" w:rsidP="00AC7FAD">
            <w:pPr>
              <w:jc w:val="center"/>
              <w:rPr>
                <w:sz w:val="22"/>
                <w:szCs w:val="22"/>
                <w:lang w:eastAsia="zh-CN"/>
              </w:rPr>
            </w:pPr>
            <w:r w:rsidRPr="006E7CAC">
              <w:rPr>
                <w:sz w:val="22"/>
                <w:szCs w:val="22"/>
                <w:lang w:eastAsia="zh-CN"/>
              </w:rPr>
              <w:t>BLER with link adaptation</w:t>
            </w:r>
          </w:p>
        </w:tc>
      </w:tr>
      <w:tr w:rsidR="00AC7FAD" w14:paraId="2954217B" w14:textId="77777777" w:rsidTr="00AC7FAD">
        <w:tc>
          <w:tcPr>
            <w:tcW w:w="4814" w:type="dxa"/>
          </w:tcPr>
          <w:p w14:paraId="6B107BE9" w14:textId="77777777" w:rsidR="00AC7FAD" w:rsidRDefault="00AC7FAD" w:rsidP="001927F2">
            <w:pPr>
              <w:rPr>
                <w:sz w:val="22"/>
                <w:szCs w:val="22"/>
                <w:lang w:eastAsia="zh-CN"/>
              </w:rPr>
            </w:pPr>
          </w:p>
          <w:p w14:paraId="0EFC88D0" w14:textId="30417E3D" w:rsidR="00AC7FAD" w:rsidRDefault="00AC7FAD" w:rsidP="001927F2">
            <w:pPr>
              <w:rPr>
                <w:sz w:val="22"/>
                <w:szCs w:val="22"/>
                <w:lang w:eastAsia="zh-CN"/>
              </w:rPr>
            </w:pPr>
            <w:r>
              <w:rPr>
                <w:noProof/>
                <w:lang w:val="en-US" w:eastAsia="zh-TW"/>
              </w:rPr>
              <w:drawing>
                <wp:inline distT="0" distB="0" distL="0" distR="0" wp14:anchorId="5B94A760" wp14:editId="70E5F712">
                  <wp:extent cx="2874095" cy="2108032"/>
                  <wp:effectExtent l="0" t="0" r="2540" b="6985"/>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20018" cy="2141714"/>
                          </a:xfrm>
                          <a:prstGeom prst="rect">
                            <a:avLst/>
                          </a:prstGeom>
                        </pic:spPr>
                      </pic:pic>
                    </a:graphicData>
                  </a:graphic>
                </wp:inline>
              </w:drawing>
            </w:r>
          </w:p>
        </w:tc>
        <w:tc>
          <w:tcPr>
            <w:tcW w:w="4815" w:type="dxa"/>
          </w:tcPr>
          <w:p w14:paraId="726E8B3C" w14:textId="77777777" w:rsidR="00AC7FAD" w:rsidRDefault="00AC7FAD" w:rsidP="001927F2">
            <w:pPr>
              <w:rPr>
                <w:sz w:val="22"/>
                <w:szCs w:val="22"/>
                <w:lang w:eastAsia="zh-CN"/>
              </w:rPr>
            </w:pPr>
          </w:p>
          <w:p w14:paraId="0919440B" w14:textId="46544E05" w:rsidR="00AC7FAD" w:rsidRDefault="00AC7FAD" w:rsidP="001927F2">
            <w:pPr>
              <w:rPr>
                <w:sz w:val="22"/>
                <w:szCs w:val="22"/>
                <w:lang w:eastAsia="zh-CN"/>
              </w:rPr>
            </w:pPr>
            <w:r>
              <w:rPr>
                <w:noProof/>
                <w:lang w:val="en-US" w:eastAsia="zh-TW"/>
              </w:rPr>
              <w:drawing>
                <wp:inline distT="0" distB="0" distL="0" distR="0" wp14:anchorId="52DD3117" wp14:editId="0AB113E1">
                  <wp:extent cx="2914986" cy="2119990"/>
                  <wp:effectExtent l="0" t="0" r="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46267" cy="2142740"/>
                          </a:xfrm>
                          <a:prstGeom prst="rect">
                            <a:avLst/>
                          </a:prstGeom>
                        </pic:spPr>
                      </pic:pic>
                    </a:graphicData>
                  </a:graphic>
                </wp:inline>
              </w:drawing>
            </w:r>
          </w:p>
        </w:tc>
      </w:tr>
      <w:tr w:rsidR="00AC7FAD" w14:paraId="1885291E" w14:textId="77777777" w:rsidTr="00CD2A8E">
        <w:tc>
          <w:tcPr>
            <w:tcW w:w="9629" w:type="dxa"/>
            <w:gridSpan w:val="2"/>
          </w:tcPr>
          <w:p w14:paraId="4C3496AC" w14:textId="63936FA9" w:rsidR="00AC7FAD" w:rsidRDefault="00AC7FAD" w:rsidP="001927F2">
            <w:pPr>
              <w:rPr>
                <w:sz w:val="22"/>
                <w:szCs w:val="22"/>
                <w:lang w:eastAsia="zh-CN"/>
              </w:rPr>
            </w:pPr>
            <w:r>
              <w:rPr>
                <w:bCs/>
                <w:sz w:val="22"/>
                <w:szCs w:val="22"/>
                <w:lang w:eastAsia="zh-CN"/>
              </w:rPr>
              <w:t>Figure 3. P</w:t>
            </w:r>
            <w:r w:rsidRPr="00413079">
              <w:rPr>
                <w:bCs/>
                <w:sz w:val="22"/>
                <w:szCs w:val="22"/>
                <w:lang w:eastAsia="zh-CN"/>
              </w:rPr>
              <w:t>hysical layer throughput, median RI, median CQI based on median RI and BLER with link adaptation</w:t>
            </w:r>
            <w:r>
              <w:rPr>
                <w:bCs/>
                <w:sz w:val="22"/>
                <w:szCs w:val="22"/>
                <w:lang w:eastAsia="zh-CN"/>
              </w:rPr>
              <w:t xml:space="preserve"> for FR2.</w:t>
            </w:r>
          </w:p>
        </w:tc>
      </w:tr>
    </w:tbl>
    <w:p w14:paraId="09F67630" w14:textId="77777777" w:rsidR="001927F2" w:rsidRPr="009162BF" w:rsidRDefault="001927F2" w:rsidP="00140045">
      <w:pPr>
        <w:pStyle w:val="a5"/>
        <w:ind w:leftChars="0" w:left="0"/>
        <w:jc w:val="both"/>
        <w:rPr>
          <w:bCs/>
          <w:sz w:val="22"/>
          <w:szCs w:val="22"/>
          <w:lang w:eastAsia="zh-CN"/>
        </w:rPr>
      </w:pPr>
    </w:p>
    <w:p w14:paraId="3AC911B1" w14:textId="2B069550" w:rsidR="007E2B80" w:rsidRPr="005B3B36" w:rsidRDefault="00B47219"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Summary</w:t>
      </w:r>
    </w:p>
    <w:p w14:paraId="051532C0" w14:textId="49AF958F" w:rsidR="004A0DA6" w:rsidRPr="000315A8" w:rsidRDefault="00B47219" w:rsidP="004A0DA6">
      <w:pPr>
        <w:jc w:val="both"/>
        <w:rPr>
          <w:bCs/>
          <w:sz w:val="22"/>
          <w:szCs w:val="22"/>
          <w:lang w:eastAsia="zh-CN"/>
        </w:rPr>
      </w:pPr>
      <w:r>
        <w:rPr>
          <w:sz w:val="22"/>
          <w:szCs w:val="22"/>
        </w:rPr>
        <w:t xml:space="preserve">In the contribution, we provides simulation results, including physical layer throughout, median RI, median CQI based on median RI and BLER with link adaptation for </w:t>
      </w:r>
      <w:r w:rsidRPr="00B47219">
        <w:rPr>
          <w:sz w:val="22"/>
          <w:szCs w:val="22"/>
        </w:rPr>
        <w:t xml:space="preserve">further analysis of feasibility </w:t>
      </w:r>
      <w:r>
        <w:rPr>
          <w:sz w:val="22"/>
          <w:szCs w:val="22"/>
        </w:rPr>
        <w:t xml:space="preserve">to define </w:t>
      </w:r>
      <w:r w:rsidRPr="00B47219">
        <w:rPr>
          <w:sz w:val="22"/>
          <w:szCs w:val="22"/>
        </w:rPr>
        <w:t xml:space="preserve"> requirements</w:t>
      </w:r>
      <w:r>
        <w:rPr>
          <w:sz w:val="22"/>
          <w:szCs w:val="22"/>
        </w:rPr>
        <w:t xml:space="preserve"> in RAN4.</w:t>
      </w:r>
    </w:p>
    <w:p w14:paraId="64D3E7FC" w14:textId="77777777" w:rsidR="007E2B80"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3E32C56" w14:textId="20B8AE65" w:rsidR="00BD10E3" w:rsidRPr="00BD10E3" w:rsidRDefault="00BD10E3" w:rsidP="00BD10E3">
      <w:pPr>
        <w:numPr>
          <w:ilvl w:val="0"/>
          <w:numId w:val="8"/>
        </w:numPr>
        <w:jc w:val="both"/>
        <w:rPr>
          <w:sz w:val="22"/>
          <w:szCs w:val="22"/>
          <w:lang w:eastAsia="zh-CN"/>
        </w:rPr>
      </w:pPr>
      <w:r w:rsidRPr="00BD10E3">
        <w:rPr>
          <w:sz w:val="22"/>
          <w:szCs w:val="22"/>
        </w:rPr>
        <w:t>R4-2106122</w:t>
      </w:r>
      <w:r>
        <w:rPr>
          <w:sz w:val="22"/>
          <w:szCs w:val="22"/>
        </w:rPr>
        <w:t>,</w:t>
      </w:r>
      <w:r w:rsidRPr="00510321">
        <w:rPr>
          <w:sz w:val="22"/>
          <w:szCs w:val="22"/>
        </w:rPr>
        <w:t xml:space="preserve"> </w:t>
      </w:r>
      <w:r>
        <w:rPr>
          <w:sz w:val="22"/>
          <w:szCs w:val="22"/>
        </w:rPr>
        <w:t>“</w:t>
      </w:r>
      <w:r w:rsidRPr="00BD10E3">
        <w:rPr>
          <w:sz w:val="22"/>
          <w:szCs w:val="22"/>
        </w:rPr>
        <w:t>WF on 5G NR UE Application Layer Data Throughput Performance</w:t>
      </w:r>
      <w:r>
        <w:rPr>
          <w:sz w:val="22"/>
          <w:szCs w:val="22"/>
        </w:rPr>
        <w:t>”</w:t>
      </w:r>
      <w:r w:rsidRPr="001D157B">
        <w:rPr>
          <w:rFonts w:eastAsiaTheme="minorEastAsia"/>
          <w:sz w:val="22"/>
          <w:szCs w:val="22"/>
          <w:lang w:eastAsia="zh-CN"/>
        </w:rPr>
        <w:t xml:space="preserve">, </w:t>
      </w:r>
      <w:r>
        <w:rPr>
          <w:rFonts w:eastAsiaTheme="minorEastAsia"/>
          <w:sz w:val="22"/>
          <w:szCs w:val="22"/>
          <w:lang w:eastAsia="zh-CN"/>
        </w:rPr>
        <w:t>Qualcomm</w:t>
      </w:r>
    </w:p>
    <w:p w14:paraId="307789A9" w14:textId="43400425" w:rsidR="007E2B80" w:rsidRPr="004849F1" w:rsidRDefault="006B4112" w:rsidP="006B4112">
      <w:pPr>
        <w:numPr>
          <w:ilvl w:val="0"/>
          <w:numId w:val="8"/>
        </w:numPr>
        <w:jc w:val="both"/>
        <w:rPr>
          <w:sz w:val="22"/>
          <w:szCs w:val="22"/>
          <w:lang w:eastAsia="zh-CN"/>
        </w:rPr>
      </w:pPr>
      <w:r w:rsidRPr="006B4112">
        <w:rPr>
          <w:sz w:val="22"/>
          <w:szCs w:val="22"/>
        </w:rPr>
        <w:t>R4-2108102</w:t>
      </w:r>
      <w:r w:rsidR="007E2B80">
        <w:rPr>
          <w:sz w:val="22"/>
          <w:szCs w:val="22"/>
        </w:rPr>
        <w:t>,</w:t>
      </w:r>
      <w:r w:rsidR="007E2B80" w:rsidRPr="00510321">
        <w:rPr>
          <w:sz w:val="22"/>
          <w:szCs w:val="22"/>
        </w:rPr>
        <w:t xml:space="preserve"> </w:t>
      </w:r>
      <w:r w:rsidR="007E2B80">
        <w:rPr>
          <w:sz w:val="22"/>
          <w:szCs w:val="22"/>
        </w:rPr>
        <w:t>“</w:t>
      </w:r>
      <w:r w:rsidRPr="006B4112">
        <w:rPr>
          <w:sz w:val="22"/>
          <w:szCs w:val="22"/>
        </w:rPr>
        <w:t>WF on 5G NR UE Application Layer Data Throughput Performance</w:t>
      </w:r>
      <w:r w:rsidR="007E2B80">
        <w:rPr>
          <w:sz w:val="22"/>
          <w:szCs w:val="22"/>
        </w:rPr>
        <w:t>”</w:t>
      </w:r>
      <w:r w:rsidR="007E2B80" w:rsidRPr="001D157B">
        <w:rPr>
          <w:rFonts w:eastAsiaTheme="minorEastAsia"/>
          <w:sz w:val="22"/>
          <w:szCs w:val="22"/>
          <w:lang w:eastAsia="zh-CN"/>
        </w:rPr>
        <w:t xml:space="preserve">, </w:t>
      </w:r>
      <w:r>
        <w:rPr>
          <w:rFonts w:eastAsiaTheme="minorEastAsia"/>
          <w:sz w:val="22"/>
          <w:szCs w:val="22"/>
          <w:lang w:eastAsia="zh-CN"/>
        </w:rPr>
        <w:t>Qualcomm</w:t>
      </w:r>
    </w:p>
    <w:p w14:paraId="0737CB07" w14:textId="77777777" w:rsidR="003B38C7" w:rsidRPr="003B38C7" w:rsidRDefault="003B38C7" w:rsidP="007E2B80">
      <w:pPr>
        <w:rPr>
          <w:rFonts w:ascii="Arial" w:hAnsi="Arial" w:cs="Arial"/>
          <w:sz w:val="32"/>
          <w:szCs w:val="32"/>
        </w:rPr>
      </w:pPr>
    </w:p>
    <w:sectPr w:rsidR="003B38C7" w:rsidRPr="003B38C7" w:rsidSect="00BD4CF4">
      <w:headerReference w:type="default" r:id="rId20"/>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6EA5E" w14:textId="77777777" w:rsidR="00CB5A93" w:rsidRDefault="00CB5A93" w:rsidP="00083046">
      <w:r>
        <w:separator/>
      </w:r>
    </w:p>
  </w:endnote>
  <w:endnote w:type="continuationSeparator" w:id="0">
    <w:p w14:paraId="0A09D3A8" w14:textId="77777777" w:rsidR="00CB5A93" w:rsidRDefault="00CB5A9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20447" w14:textId="77777777" w:rsidR="00CB5A93" w:rsidRDefault="00CB5A93" w:rsidP="00083046">
      <w:r>
        <w:separator/>
      </w:r>
    </w:p>
  </w:footnote>
  <w:footnote w:type="continuationSeparator" w:id="0">
    <w:p w14:paraId="7FB02F8E" w14:textId="77777777" w:rsidR="00CB5A93" w:rsidRDefault="00CB5A93"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94636E7"/>
    <w:multiLevelType w:val="hybridMultilevel"/>
    <w:tmpl w:val="137A807E"/>
    <w:lvl w:ilvl="0" w:tplc="0A64EE5A">
      <w:start w:val="1"/>
      <w:numFmt w:val="bullet"/>
      <w:lvlText w:val="•"/>
      <w:lvlJc w:val="left"/>
      <w:pPr>
        <w:tabs>
          <w:tab w:val="num" w:pos="720"/>
        </w:tabs>
        <w:ind w:left="720" w:hanging="360"/>
      </w:pPr>
      <w:rPr>
        <w:rFonts w:ascii="Arial" w:hAnsi="Arial" w:hint="default"/>
      </w:rPr>
    </w:lvl>
    <w:lvl w:ilvl="1" w:tplc="93744AE4">
      <w:numFmt w:val="bullet"/>
      <w:lvlText w:val="–"/>
      <w:lvlJc w:val="left"/>
      <w:pPr>
        <w:tabs>
          <w:tab w:val="num" w:pos="1440"/>
        </w:tabs>
        <w:ind w:left="1440" w:hanging="360"/>
      </w:pPr>
      <w:rPr>
        <w:rFonts w:ascii="Arial" w:hAnsi="Arial" w:hint="default"/>
      </w:rPr>
    </w:lvl>
    <w:lvl w:ilvl="2" w:tplc="5F92B946">
      <w:numFmt w:val="bullet"/>
      <w:lvlText w:val="•"/>
      <w:lvlJc w:val="left"/>
      <w:pPr>
        <w:tabs>
          <w:tab w:val="num" w:pos="2160"/>
        </w:tabs>
        <w:ind w:left="2160" w:hanging="360"/>
      </w:pPr>
      <w:rPr>
        <w:rFonts w:ascii="Arial" w:hAnsi="Arial" w:hint="default"/>
      </w:rPr>
    </w:lvl>
    <w:lvl w:ilvl="3" w:tplc="4B648842" w:tentative="1">
      <w:start w:val="1"/>
      <w:numFmt w:val="bullet"/>
      <w:lvlText w:val="•"/>
      <w:lvlJc w:val="left"/>
      <w:pPr>
        <w:tabs>
          <w:tab w:val="num" w:pos="2880"/>
        </w:tabs>
        <w:ind w:left="2880" w:hanging="360"/>
      </w:pPr>
      <w:rPr>
        <w:rFonts w:ascii="Arial" w:hAnsi="Arial" w:hint="default"/>
      </w:rPr>
    </w:lvl>
    <w:lvl w:ilvl="4" w:tplc="CD387842" w:tentative="1">
      <w:start w:val="1"/>
      <w:numFmt w:val="bullet"/>
      <w:lvlText w:val="•"/>
      <w:lvlJc w:val="left"/>
      <w:pPr>
        <w:tabs>
          <w:tab w:val="num" w:pos="3600"/>
        </w:tabs>
        <w:ind w:left="3600" w:hanging="360"/>
      </w:pPr>
      <w:rPr>
        <w:rFonts w:ascii="Arial" w:hAnsi="Arial" w:hint="default"/>
      </w:rPr>
    </w:lvl>
    <w:lvl w:ilvl="5" w:tplc="063CACC6" w:tentative="1">
      <w:start w:val="1"/>
      <w:numFmt w:val="bullet"/>
      <w:lvlText w:val="•"/>
      <w:lvlJc w:val="left"/>
      <w:pPr>
        <w:tabs>
          <w:tab w:val="num" w:pos="4320"/>
        </w:tabs>
        <w:ind w:left="4320" w:hanging="360"/>
      </w:pPr>
      <w:rPr>
        <w:rFonts w:ascii="Arial" w:hAnsi="Arial" w:hint="default"/>
      </w:rPr>
    </w:lvl>
    <w:lvl w:ilvl="6" w:tplc="DB387E68" w:tentative="1">
      <w:start w:val="1"/>
      <w:numFmt w:val="bullet"/>
      <w:lvlText w:val="•"/>
      <w:lvlJc w:val="left"/>
      <w:pPr>
        <w:tabs>
          <w:tab w:val="num" w:pos="5040"/>
        </w:tabs>
        <w:ind w:left="5040" w:hanging="360"/>
      </w:pPr>
      <w:rPr>
        <w:rFonts w:ascii="Arial" w:hAnsi="Arial" w:hint="default"/>
      </w:rPr>
    </w:lvl>
    <w:lvl w:ilvl="7" w:tplc="F6F25F7C" w:tentative="1">
      <w:start w:val="1"/>
      <w:numFmt w:val="bullet"/>
      <w:lvlText w:val="•"/>
      <w:lvlJc w:val="left"/>
      <w:pPr>
        <w:tabs>
          <w:tab w:val="num" w:pos="5760"/>
        </w:tabs>
        <w:ind w:left="5760" w:hanging="360"/>
      </w:pPr>
      <w:rPr>
        <w:rFonts w:ascii="Arial" w:hAnsi="Arial" w:hint="default"/>
      </w:rPr>
    </w:lvl>
    <w:lvl w:ilvl="8" w:tplc="7B68C4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8F352B9"/>
    <w:multiLevelType w:val="hybridMultilevel"/>
    <w:tmpl w:val="74764E1A"/>
    <w:lvl w:ilvl="0" w:tplc="8AE03328">
      <w:start w:val="1"/>
      <w:numFmt w:val="bullet"/>
      <w:lvlText w:val="•"/>
      <w:lvlJc w:val="left"/>
      <w:pPr>
        <w:tabs>
          <w:tab w:val="num" w:pos="720"/>
        </w:tabs>
        <w:ind w:left="720" w:hanging="360"/>
      </w:pPr>
      <w:rPr>
        <w:rFonts w:ascii="Arial" w:hAnsi="Arial" w:hint="default"/>
      </w:rPr>
    </w:lvl>
    <w:lvl w:ilvl="1" w:tplc="1420800E">
      <w:numFmt w:val="bullet"/>
      <w:lvlText w:val="–"/>
      <w:lvlJc w:val="left"/>
      <w:pPr>
        <w:tabs>
          <w:tab w:val="num" w:pos="1440"/>
        </w:tabs>
        <w:ind w:left="1440" w:hanging="360"/>
      </w:pPr>
      <w:rPr>
        <w:rFonts w:ascii="Arial" w:hAnsi="Arial" w:hint="default"/>
      </w:rPr>
    </w:lvl>
    <w:lvl w:ilvl="2" w:tplc="FB6E346A">
      <w:numFmt w:val="bullet"/>
      <w:lvlText w:val="•"/>
      <w:lvlJc w:val="left"/>
      <w:pPr>
        <w:tabs>
          <w:tab w:val="num" w:pos="2160"/>
        </w:tabs>
        <w:ind w:left="2160" w:hanging="360"/>
      </w:pPr>
      <w:rPr>
        <w:rFonts w:ascii="Arial" w:hAnsi="Arial" w:hint="default"/>
      </w:rPr>
    </w:lvl>
    <w:lvl w:ilvl="3" w:tplc="3A149AB4" w:tentative="1">
      <w:start w:val="1"/>
      <w:numFmt w:val="bullet"/>
      <w:lvlText w:val="•"/>
      <w:lvlJc w:val="left"/>
      <w:pPr>
        <w:tabs>
          <w:tab w:val="num" w:pos="2880"/>
        </w:tabs>
        <w:ind w:left="2880" w:hanging="360"/>
      </w:pPr>
      <w:rPr>
        <w:rFonts w:ascii="Arial" w:hAnsi="Arial" w:hint="default"/>
      </w:rPr>
    </w:lvl>
    <w:lvl w:ilvl="4" w:tplc="500EABC6" w:tentative="1">
      <w:start w:val="1"/>
      <w:numFmt w:val="bullet"/>
      <w:lvlText w:val="•"/>
      <w:lvlJc w:val="left"/>
      <w:pPr>
        <w:tabs>
          <w:tab w:val="num" w:pos="3600"/>
        </w:tabs>
        <w:ind w:left="3600" w:hanging="360"/>
      </w:pPr>
      <w:rPr>
        <w:rFonts w:ascii="Arial" w:hAnsi="Arial" w:hint="default"/>
      </w:rPr>
    </w:lvl>
    <w:lvl w:ilvl="5" w:tplc="37565454" w:tentative="1">
      <w:start w:val="1"/>
      <w:numFmt w:val="bullet"/>
      <w:lvlText w:val="•"/>
      <w:lvlJc w:val="left"/>
      <w:pPr>
        <w:tabs>
          <w:tab w:val="num" w:pos="4320"/>
        </w:tabs>
        <w:ind w:left="4320" w:hanging="360"/>
      </w:pPr>
      <w:rPr>
        <w:rFonts w:ascii="Arial" w:hAnsi="Arial" w:hint="default"/>
      </w:rPr>
    </w:lvl>
    <w:lvl w:ilvl="6" w:tplc="B2CE3BC8" w:tentative="1">
      <w:start w:val="1"/>
      <w:numFmt w:val="bullet"/>
      <w:lvlText w:val="•"/>
      <w:lvlJc w:val="left"/>
      <w:pPr>
        <w:tabs>
          <w:tab w:val="num" w:pos="5040"/>
        </w:tabs>
        <w:ind w:left="5040" w:hanging="360"/>
      </w:pPr>
      <w:rPr>
        <w:rFonts w:ascii="Arial" w:hAnsi="Arial" w:hint="default"/>
      </w:rPr>
    </w:lvl>
    <w:lvl w:ilvl="7" w:tplc="D6ECDBAA" w:tentative="1">
      <w:start w:val="1"/>
      <w:numFmt w:val="bullet"/>
      <w:lvlText w:val="•"/>
      <w:lvlJc w:val="left"/>
      <w:pPr>
        <w:tabs>
          <w:tab w:val="num" w:pos="5760"/>
        </w:tabs>
        <w:ind w:left="5760" w:hanging="360"/>
      </w:pPr>
      <w:rPr>
        <w:rFonts w:ascii="Arial" w:hAnsi="Arial" w:hint="default"/>
      </w:rPr>
    </w:lvl>
    <w:lvl w:ilvl="8" w:tplc="AA9C96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A786945"/>
    <w:multiLevelType w:val="hybridMultilevel"/>
    <w:tmpl w:val="ABCC2C48"/>
    <w:lvl w:ilvl="0" w:tplc="2B3CF214">
      <w:start w:val="1"/>
      <w:numFmt w:val="bullet"/>
      <w:lvlText w:val="•"/>
      <w:lvlJc w:val="left"/>
      <w:pPr>
        <w:tabs>
          <w:tab w:val="num" w:pos="720"/>
        </w:tabs>
        <w:ind w:left="720" w:hanging="360"/>
      </w:pPr>
      <w:rPr>
        <w:rFonts w:ascii="Arial" w:hAnsi="Arial" w:hint="default"/>
      </w:rPr>
    </w:lvl>
    <w:lvl w:ilvl="1" w:tplc="6C34681C">
      <w:numFmt w:val="bullet"/>
      <w:lvlText w:val="–"/>
      <w:lvlJc w:val="left"/>
      <w:pPr>
        <w:tabs>
          <w:tab w:val="num" w:pos="1440"/>
        </w:tabs>
        <w:ind w:left="1440" w:hanging="360"/>
      </w:pPr>
      <w:rPr>
        <w:rFonts w:ascii="Arial" w:hAnsi="Arial" w:hint="default"/>
      </w:rPr>
    </w:lvl>
    <w:lvl w:ilvl="2" w:tplc="68367C3C" w:tentative="1">
      <w:start w:val="1"/>
      <w:numFmt w:val="bullet"/>
      <w:lvlText w:val="•"/>
      <w:lvlJc w:val="left"/>
      <w:pPr>
        <w:tabs>
          <w:tab w:val="num" w:pos="2160"/>
        </w:tabs>
        <w:ind w:left="2160" w:hanging="360"/>
      </w:pPr>
      <w:rPr>
        <w:rFonts w:ascii="Arial" w:hAnsi="Arial" w:hint="default"/>
      </w:rPr>
    </w:lvl>
    <w:lvl w:ilvl="3" w:tplc="6A7ECB48" w:tentative="1">
      <w:start w:val="1"/>
      <w:numFmt w:val="bullet"/>
      <w:lvlText w:val="•"/>
      <w:lvlJc w:val="left"/>
      <w:pPr>
        <w:tabs>
          <w:tab w:val="num" w:pos="2880"/>
        </w:tabs>
        <w:ind w:left="2880" w:hanging="360"/>
      </w:pPr>
      <w:rPr>
        <w:rFonts w:ascii="Arial" w:hAnsi="Arial" w:hint="default"/>
      </w:rPr>
    </w:lvl>
    <w:lvl w:ilvl="4" w:tplc="3252FCBE" w:tentative="1">
      <w:start w:val="1"/>
      <w:numFmt w:val="bullet"/>
      <w:lvlText w:val="•"/>
      <w:lvlJc w:val="left"/>
      <w:pPr>
        <w:tabs>
          <w:tab w:val="num" w:pos="3600"/>
        </w:tabs>
        <w:ind w:left="3600" w:hanging="360"/>
      </w:pPr>
      <w:rPr>
        <w:rFonts w:ascii="Arial" w:hAnsi="Arial" w:hint="default"/>
      </w:rPr>
    </w:lvl>
    <w:lvl w:ilvl="5" w:tplc="947E48F8" w:tentative="1">
      <w:start w:val="1"/>
      <w:numFmt w:val="bullet"/>
      <w:lvlText w:val="•"/>
      <w:lvlJc w:val="left"/>
      <w:pPr>
        <w:tabs>
          <w:tab w:val="num" w:pos="4320"/>
        </w:tabs>
        <w:ind w:left="4320" w:hanging="360"/>
      </w:pPr>
      <w:rPr>
        <w:rFonts w:ascii="Arial" w:hAnsi="Arial" w:hint="default"/>
      </w:rPr>
    </w:lvl>
    <w:lvl w:ilvl="6" w:tplc="DE68DB5A" w:tentative="1">
      <w:start w:val="1"/>
      <w:numFmt w:val="bullet"/>
      <w:lvlText w:val="•"/>
      <w:lvlJc w:val="left"/>
      <w:pPr>
        <w:tabs>
          <w:tab w:val="num" w:pos="5040"/>
        </w:tabs>
        <w:ind w:left="5040" w:hanging="360"/>
      </w:pPr>
      <w:rPr>
        <w:rFonts w:ascii="Arial" w:hAnsi="Arial" w:hint="default"/>
      </w:rPr>
    </w:lvl>
    <w:lvl w:ilvl="7" w:tplc="8F0A03EE" w:tentative="1">
      <w:start w:val="1"/>
      <w:numFmt w:val="bullet"/>
      <w:lvlText w:val="•"/>
      <w:lvlJc w:val="left"/>
      <w:pPr>
        <w:tabs>
          <w:tab w:val="num" w:pos="5760"/>
        </w:tabs>
        <w:ind w:left="5760" w:hanging="360"/>
      </w:pPr>
      <w:rPr>
        <w:rFonts w:ascii="Arial" w:hAnsi="Arial" w:hint="default"/>
      </w:rPr>
    </w:lvl>
    <w:lvl w:ilvl="8" w:tplc="15F0FF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A8D11A6"/>
    <w:multiLevelType w:val="hybridMultilevel"/>
    <w:tmpl w:val="9280BCCA"/>
    <w:lvl w:ilvl="0" w:tplc="30C43D90">
      <w:start w:val="1"/>
      <w:numFmt w:val="bullet"/>
      <w:lvlText w:val="•"/>
      <w:lvlJc w:val="left"/>
      <w:pPr>
        <w:tabs>
          <w:tab w:val="num" w:pos="720"/>
        </w:tabs>
        <w:ind w:left="720" w:hanging="360"/>
      </w:pPr>
      <w:rPr>
        <w:rFonts w:ascii="Arial" w:hAnsi="Arial" w:hint="default"/>
      </w:rPr>
    </w:lvl>
    <w:lvl w:ilvl="1" w:tplc="29D652EA">
      <w:numFmt w:val="bullet"/>
      <w:lvlText w:val="–"/>
      <w:lvlJc w:val="left"/>
      <w:pPr>
        <w:tabs>
          <w:tab w:val="num" w:pos="1440"/>
        </w:tabs>
        <w:ind w:left="1440" w:hanging="360"/>
      </w:pPr>
      <w:rPr>
        <w:rFonts w:ascii="Arial" w:hAnsi="Arial" w:hint="default"/>
      </w:rPr>
    </w:lvl>
    <w:lvl w:ilvl="2" w:tplc="65584C36" w:tentative="1">
      <w:start w:val="1"/>
      <w:numFmt w:val="bullet"/>
      <w:lvlText w:val="•"/>
      <w:lvlJc w:val="left"/>
      <w:pPr>
        <w:tabs>
          <w:tab w:val="num" w:pos="2160"/>
        </w:tabs>
        <w:ind w:left="2160" w:hanging="360"/>
      </w:pPr>
      <w:rPr>
        <w:rFonts w:ascii="Arial" w:hAnsi="Arial" w:hint="default"/>
      </w:rPr>
    </w:lvl>
    <w:lvl w:ilvl="3" w:tplc="3EF0FE20" w:tentative="1">
      <w:start w:val="1"/>
      <w:numFmt w:val="bullet"/>
      <w:lvlText w:val="•"/>
      <w:lvlJc w:val="left"/>
      <w:pPr>
        <w:tabs>
          <w:tab w:val="num" w:pos="2880"/>
        </w:tabs>
        <w:ind w:left="2880" w:hanging="360"/>
      </w:pPr>
      <w:rPr>
        <w:rFonts w:ascii="Arial" w:hAnsi="Arial" w:hint="default"/>
      </w:rPr>
    </w:lvl>
    <w:lvl w:ilvl="4" w:tplc="D9483768" w:tentative="1">
      <w:start w:val="1"/>
      <w:numFmt w:val="bullet"/>
      <w:lvlText w:val="•"/>
      <w:lvlJc w:val="left"/>
      <w:pPr>
        <w:tabs>
          <w:tab w:val="num" w:pos="3600"/>
        </w:tabs>
        <w:ind w:left="3600" w:hanging="360"/>
      </w:pPr>
      <w:rPr>
        <w:rFonts w:ascii="Arial" w:hAnsi="Arial" w:hint="default"/>
      </w:rPr>
    </w:lvl>
    <w:lvl w:ilvl="5" w:tplc="DAEAEAE6" w:tentative="1">
      <w:start w:val="1"/>
      <w:numFmt w:val="bullet"/>
      <w:lvlText w:val="•"/>
      <w:lvlJc w:val="left"/>
      <w:pPr>
        <w:tabs>
          <w:tab w:val="num" w:pos="4320"/>
        </w:tabs>
        <w:ind w:left="4320" w:hanging="360"/>
      </w:pPr>
      <w:rPr>
        <w:rFonts w:ascii="Arial" w:hAnsi="Arial" w:hint="default"/>
      </w:rPr>
    </w:lvl>
    <w:lvl w:ilvl="6" w:tplc="0420ACB0" w:tentative="1">
      <w:start w:val="1"/>
      <w:numFmt w:val="bullet"/>
      <w:lvlText w:val="•"/>
      <w:lvlJc w:val="left"/>
      <w:pPr>
        <w:tabs>
          <w:tab w:val="num" w:pos="5040"/>
        </w:tabs>
        <w:ind w:left="5040" w:hanging="360"/>
      </w:pPr>
      <w:rPr>
        <w:rFonts w:ascii="Arial" w:hAnsi="Arial" w:hint="default"/>
      </w:rPr>
    </w:lvl>
    <w:lvl w:ilvl="7" w:tplc="58426AC6" w:tentative="1">
      <w:start w:val="1"/>
      <w:numFmt w:val="bullet"/>
      <w:lvlText w:val="•"/>
      <w:lvlJc w:val="left"/>
      <w:pPr>
        <w:tabs>
          <w:tab w:val="num" w:pos="5760"/>
        </w:tabs>
        <w:ind w:left="5760" w:hanging="360"/>
      </w:pPr>
      <w:rPr>
        <w:rFonts w:ascii="Arial" w:hAnsi="Arial" w:hint="default"/>
      </w:rPr>
    </w:lvl>
    <w:lvl w:ilvl="8" w:tplc="910629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11"/>
  </w:num>
  <w:num w:numId="4">
    <w:abstractNumId w:val="17"/>
  </w:num>
  <w:num w:numId="5">
    <w:abstractNumId w:val="19"/>
  </w:num>
  <w:num w:numId="6">
    <w:abstractNumId w:val="16"/>
  </w:num>
  <w:num w:numId="7">
    <w:abstractNumId w:val="10"/>
  </w:num>
  <w:num w:numId="8">
    <w:abstractNumId w:val="8"/>
  </w:num>
  <w:num w:numId="9">
    <w:abstractNumId w:val="1"/>
  </w:num>
  <w:num w:numId="10">
    <w:abstractNumId w:val="18"/>
  </w:num>
  <w:num w:numId="11">
    <w:abstractNumId w:val="4"/>
  </w:num>
  <w:num w:numId="12">
    <w:abstractNumId w:val="7"/>
  </w:num>
  <w:num w:numId="13">
    <w:abstractNumId w:val="0"/>
  </w:num>
  <w:num w:numId="14">
    <w:abstractNumId w:val="15"/>
  </w:num>
  <w:num w:numId="15">
    <w:abstractNumId w:val="5"/>
  </w:num>
  <w:num w:numId="16">
    <w:abstractNumId w:val="14"/>
  </w:num>
  <w:num w:numId="17">
    <w:abstractNumId w:val="3"/>
  </w:num>
  <w:num w:numId="18">
    <w:abstractNumId w:val="12"/>
  </w:num>
  <w:num w:numId="19">
    <w:abstractNumId w:val="13"/>
  </w:num>
  <w:num w:numId="2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398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5C"/>
    <w:rsid w:val="000137E2"/>
    <w:rsid w:val="0001401B"/>
    <w:rsid w:val="0001460B"/>
    <w:rsid w:val="00014E8B"/>
    <w:rsid w:val="000154A2"/>
    <w:rsid w:val="0001676E"/>
    <w:rsid w:val="000167DF"/>
    <w:rsid w:val="0001695D"/>
    <w:rsid w:val="00016BC7"/>
    <w:rsid w:val="000172F4"/>
    <w:rsid w:val="000205AD"/>
    <w:rsid w:val="000210FF"/>
    <w:rsid w:val="000214D8"/>
    <w:rsid w:val="0002165E"/>
    <w:rsid w:val="00021CA4"/>
    <w:rsid w:val="00022194"/>
    <w:rsid w:val="00022230"/>
    <w:rsid w:val="0002226C"/>
    <w:rsid w:val="000224F8"/>
    <w:rsid w:val="00022677"/>
    <w:rsid w:val="00022C4C"/>
    <w:rsid w:val="00022DEC"/>
    <w:rsid w:val="00022E33"/>
    <w:rsid w:val="00023112"/>
    <w:rsid w:val="00023115"/>
    <w:rsid w:val="00023152"/>
    <w:rsid w:val="0002404B"/>
    <w:rsid w:val="00024227"/>
    <w:rsid w:val="000247A9"/>
    <w:rsid w:val="00025399"/>
    <w:rsid w:val="00025609"/>
    <w:rsid w:val="00025DDA"/>
    <w:rsid w:val="000267B1"/>
    <w:rsid w:val="00026B8A"/>
    <w:rsid w:val="000273A3"/>
    <w:rsid w:val="00027490"/>
    <w:rsid w:val="00027A22"/>
    <w:rsid w:val="00030341"/>
    <w:rsid w:val="00030B6F"/>
    <w:rsid w:val="00030EA8"/>
    <w:rsid w:val="000315A8"/>
    <w:rsid w:val="00031BA0"/>
    <w:rsid w:val="00031C09"/>
    <w:rsid w:val="00031EF0"/>
    <w:rsid w:val="000321A8"/>
    <w:rsid w:val="000322A1"/>
    <w:rsid w:val="0003271D"/>
    <w:rsid w:val="00032854"/>
    <w:rsid w:val="00033075"/>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896"/>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4E0F"/>
    <w:rsid w:val="00065630"/>
    <w:rsid w:val="00065C00"/>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C42"/>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A16"/>
    <w:rsid w:val="00091C52"/>
    <w:rsid w:val="00092123"/>
    <w:rsid w:val="00092289"/>
    <w:rsid w:val="000923E2"/>
    <w:rsid w:val="000931AF"/>
    <w:rsid w:val="00093461"/>
    <w:rsid w:val="000934B6"/>
    <w:rsid w:val="00093B2E"/>
    <w:rsid w:val="00093D69"/>
    <w:rsid w:val="00093E45"/>
    <w:rsid w:val="00093F7D"/>
    <w:rsid w:val="0009442A"/>
    <w:rsid w:val="000948FB"/>
    <w:rsid w:val="00094B22"/>
    <w:rsid w:val="0009545C"/>
    <w:rsid w:val="00095991"/>
    <w:rsid w:val="00096D46"/>
    <w:rsid w:val="0009739B"/>
    <w:rsid w:val="000975D5"/>
    <w:rsid w:val="00097640"/>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2FF"/>
    <w:rsid w:val="000D140A"/>
    <w:rsid w:val="000D19F4"/>
    <w:rsid w:val="000D1CB9"/>
    <w:rsid w:val="000D1F29"/>
    <w:rsid w:val="000D25AC"/>
    <w:rsid w:val="000D2B96"/>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1F5"/>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1F3"/>
    <w:rsid w:val="0013697A"/>
    <w:rsid w:val="00136E4B"/>
    <w:rsid w:val="00137048"/>
    <w:rsid w:val="00137383"/>
    <w:rsid w:val="00137963"/>
    <w:rsid w:val="001379DE"/>
    <w:rsid w:val="00137DF2"/>
    <w:rsid w:val="00137ED4"/>
    <w:rsid w:val="00137F82"/>
    <w:rsid w:val="00140045"/>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3FFB"/>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141B"/>
    <w:rsid w:val="00151B1F"/>
    <w:rsid w:val="001535A8"/>
    <w:rsid w:val="0015388F"/>
    <w:rsid w:val="00153AA2"/>
    <w:rsid w:val="0015445A"/>
    <w:rsid w:val="0015468D"/>
    <w:rsid w:val="00155943"/>
    <w:rsid w:val="00155F30"/>
    <w:rsid w:val="0015641E"/>
    <w:rsid w:val="001564F6"/>
    <w:rsid w:val="0015708C"/>
    <w:rsid w:val="0015724A"/>
    <w:rsid w:val="00157C42"/>
    <w:rsid w:val="00161812"/>
    <w:rsid w:val="0016182F"/>
    <w:rsid w:val="001618AA"/>
    <w:rsid w:val="00162169"/>
    <w:rsid w:val="00162392"/>
    <w:rsid w:val="001626B1"/>
    <w:rsid w:val="00162C55"/>
    <w:rsid w:val="001639BD"/>
    <w:rsid w:val="00164498"/>
    <w:rsid w:val="001649A0"/>
    <w:rsid w:val="0016551E"/>
    <w:rsid w:val="00165572"/>
    <w:rsid w:val="001659C6"/>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4A0"/>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7F2"/>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61B8"/>
    <w:rsid w:val="001D6600"/>
    <w:rsid w:val="001D671B"/>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4ED"/>
    <w:rsid w:val="001E5FC9"/>
    <w:rsid w:val="001E62F2"/>
    <w:rsid w:val="001E6624"/>
    <w:rsid w:val="001E6796"/>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8BB"/>
    <w:rsid w:val="00203F17"/>
    <w:rsid w:val="00203FC7"/>
    <w:rsid w:val="0020445B"/>
    <w:rsid w:val="002044FD"/>
    <w:rsid w:val="002046A7"/>
    <w:rsid w:val="00204B7E"/>
    <w:rsid w:val="002051F8"/>
    <w:rsid w:val="00205913"/>
    <w:rsid w:val="00205DC2"/>
    <w:rsid w:val="00205DF1"/>
    <w:rsid w:val="00205F4A"/>
    <w:rsid w:val="00206867"/>
    <w:rsid w:val="00207168"/>
    <w:rsid w:val="00207603"/>
    <w:rsid w:val="00210104"/>
    <w:rsid w:val="0021034B"/>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798"/>
    <w:rsid w:val="002428B8"/>
    <w:rsid w:val="00242921"/>
    <w:rsid w:val="00243E32"/>
    <w:rsid w:val="00244879"/>
    <w:rsid w:val="00244EF2"/>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5C"/>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831"/>
    <w:rsid w:val="00290AEF"/>
    <w:rsid w:val="00290BE2"/>
    <w:rsid w:val="002916F1"/>
    <w:rsid w:val="00292469"/>
    <w:rsid w:val="0029296E"/>
    <w:rsid w:val="00292A03"/>
    <w:rsid w:val="00293132"/>
    <w:rsid w:val="002938B1"/>
    <w:rsid w:val="00293B77"/>
    <w:rsid w:val="00293CAF"/>
    <w:rsid w:val="00293E6E"/>
    <w:rsid w:val="00294508"/>
    <w:rsid w:val="00294FAA"/>
    <w:rsid w:val="00295220"/>
    <w:rsid w:val="002957E4"/>
    <w:rsid w:val="002958FD"/>
    <w:rsid w:val="00295A12"/>
    <w:rsid w:val="00295AEE"/>
    <w:rsid w:val="00295B0A"/>
    <w:rsid w:val="00295DBA"/>
    <w:rsid w:val="00296E64"/>
    <w:rsid w:val="00297C2F"/>
    <w:rsid w:val="002A0128"/>
    <w:rsid w:val="002A02DD"/>
    <w:rsid w:val="002A0353"/>
    <w:rsid w:val="002A1695"/>
    <w:rsid w:val="002A19DE"/>
    <w:rsid w:val="002A1C9D"/>
    <w:rsid w:val="002A1E47"/>
    <w:rsid w:val="002A373F"/>
    <w:rsid w:val="002A3A3D"/>
    <w:rsid w:val="002A3CB8"/>
    <w:rsid w:val="002A41D2"/>
    <w:rsid w:val="002A4260"/>
    <w:rsid w:val="002A4451"/>
    <w:rsid w:val="002A463C"/>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E"/>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3F1"/>
    <w:rsid w:val="002D4572"/>
    <w:rsid w:val="002D46B4"/>
    <w:rsid w:val="002D488B"/>
    <w:rsid w:val="002D4A8A"/>
    <w:rsid w:val="002D53AF"/>
    <w:rsid w:val="002D5B2B"/>
    <w:rsid w:val="002D676C"/>
    <w:rsid w:val="002D6D95"/>
    <w:rsid w:val="002D6FEE"/>
    <w:rsid w:val="002D7684"/>
    <w:rsid w:val="002D78AA"/>
    <w:rsid w:val="002E02E4"/>
    <w:rsid w:val="002E04C6"/>
    <w:rsid w:val="002E11B9"/>
    <w:rsid w:val="002E12E2"/>
    <w:rsid w:val="002E16C5"/>
    <w:rsid w:val="002E1950"/>
    <w:rsid w:val="002E195F"/>
    <w:rsid w:val="002E2C90"/>
    <w:rsid w:val="002E2CB4"/>
    <w:rsid w:val="002E315D"/>
    <w:rsid w:val="002E333E"/>
    <w:rsid w:val="002E3495"/>
    <w:rsid w:val="002E37A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3D8"/>
    <w:rsid w:val="0031062D"/>
    <w:rsid w:val="00310B3E"/>
    <w:rsid w:val="003114E5"/>
    <w:rsid w:val="003114ED"/>
    <w:rsid w:val="00311547"/>
    <w:rsid w:val="0031185A"/>
    <w:rsid w:val="00311ECF"/>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50F"/>
    <w:rsid w:val="0032266E"/>
    <w:rsid w:val="00323455"/>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544"/>
    <w:rsid w:val="00380759"/>
    <w:rsid w:val="0038169D"/>
    <w:rsid w:val="00381784"/>
    <w:rsid w:val="003818F6"/>
    <w:rsid w:val="00381CB6"/>
    <w:rsid w:val="0038238B"/>
    <w:rsid w:val="00382687"/>
    <w:rsid w:val="00382B37"/>
    <w:rsid w:val="003834FC"/>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20C"/>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BC0"/>
    <w:rsid w:val="003B2CFD"/>
    <w:rsid w:val="003B33FB"/>
    <w:rsid w:val="003B38C7"/>
    <w:rsid w:val="003B3A03"/>
    <w:rsid w:val="003B4812"/>
    <w:rsid w:val="003B486C"/>
    <w:rsid w:val="003B4F37"/>
    <w:rsid w:val="003B55C8"/>
    <w:rsid w:val="003B6137"/>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C7679"/>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86A"/>
    <w:rsid w:val="003D79A3"/>
    <w:rsid w:val="003D79CD"/>
    <w:rsid w:val="003D7BB1"/>
    <w:rsid w:val="003D7C99"/>
    <w:rsid w:val="003D7D34"/>
    <w:rsid w:val="003D7E62"/>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234"/>
    <w:rsid w:val="0041132B"/>
    <w:rsid w:val="004114F7"/>
    <w:rsid w:val="00411681"/>
    <w:rsid w:val="004122FA"/>
    <w:rsid w:val="00413079"/>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17F7B"/>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1C7"/>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47AA"/>
    <w:rsid w:val="00464EE5"/>
    <w:rsid w:val="00465874"/>
    <w:rsid w:val="00465880"/>
    <w:rsid w:val="00465AEC"/>
    <w:rsid w:val="00466263"/>
    <w:rsid w:val="00466532"/>
    <w:rsid w:val="0046666D"/>
    <w:rsid w:val="00466792"/>
    <w:rsid w:val="0046687D"/>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D37"/>
    <w:rsid w:val="004A0A28"/>
    <w:rsid w:val="004A0DA6"/>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4E5"/>
    <w:rsid w:val="004C0799"/>
    <w:rsid w:val="004C1AC1"/>
    <w:rsid w:val="004C1AE9"/>
    <w:rsid w:val="004C2115"/>
    <w:rsid w:val="004C25AA"/>
    <w:rsid w:val="004C3070"/>
    <w:rsid w:val="004C3628"/>
    <w:rsid w:val="004C3AAD"/>
    <w:rsid w:val="004C407C"/>
    <w:rsid w:val="004C42B4"/>
    <w:rsid w:val="004C4315"/>
    <w:rsid w:val="004C48A5"/>
    <w:rsid w:val="004C4FBB"/>
    <w:rsid w:val="004C54CF"/>
    <w:rsid w:val="004C5C98"/>
    <w:rsid w:val="004C5D06"/>
    <w:rsid w:val="004C61B3"/>
    <w:rsid w:val="004C657C"/>
    <w:rsid w:val="004C7D14"/>
    <w:rsid w:val="004D026D"/>
    <w:rsid w:val="004D0402"/>
    <w:rsid w:val="004D108A"/>
    <w:rsid w:val="004D159C"/>
    <w:rsid w:val="004D1954"/>
    <w:rsid w:val="004D1EEB"/>
    <w:rsid w:val="004D22D8"/>
    <w:rsid w:val="004D2754"/>
    <w:rsid w:val="004D306C"/>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5F0F"/>
    <w:rsid w:val="004E6011"/>
    <w:rsid w:val="004E6A4C"/>
    <w:rsid w:val="004E6F5F"/>
    <w:rsid w:val="004E7247"/>
    <w:rsid w:val="004E737A"/>
    <w:rsid w:val="004E7FD8"/>
    <w:rsid w:val="004F002E"/>
    <w:rsid w:val="004F0306"/>
    <w:rsid w:val="004F040F"/>
    <w:rsid w:val="004F0A49"/>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98C"/>
    <w:rsid w:val="004F7C41"/>
    <w:rsid w:val="00500D4A"/>
    <w:rsid w:val="005017E8"/>
    <w:rsid w:val="00501E42"/>
    <w:rsid w:val="00503668"/>
    <w:rsid w:val="0050367A"/>
    <w:rsid w:val="00503993"/>
    <w:rsid w:val="00503F9D"/>
    <w:rsid w:val="00505255"/>
    <w:rsid w:val="00505283"/>
    <w:rsid w:val="00505513"/>
    <w:rsid w:val="00505FE1"/>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7F5"/>
    <w:rsid w:val="0052348B"/>
    <w:rsid w:val="005238B6"/>
    <w:rsid w:val="00524A2F"/>
    <w:rsid w:val="00524ECD"/>
    <w:rsid w:val="005251BE"/>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CE5"/>
    <w:rsid w:val="00527FA8"/>
    <w:rsid w:val="005302A5"/>
    <w:rsid w:val="00530775"/>
    <w:rsid w:val="00530B88"/>
    <w:rsid w:val="00530F72"/>
    <w:rsid w:val="0053211B"/>
    <w:rsid w:val="005323B5"/>
    <w:rsid w:val="00533028"/>
    <w:rsid w:val="005331B0"/>
    <w:rsid w:val="0053361F"/>
    <w:rsid w:val="005337D0"/>
    <w:rsid w:val="00533905"/>
    <w:rsid w:val="00533D37"/>
    <w:rsid w:val="00533DE6"/>
    <w:rsid w:val="00533E42"/>
    <w:rsid w:val="005344B5"/>
    <w:rsid w:val="00534DF6"/>
    <w:rsid w:val="0053530A"/>
    <w:rsid w:val="0053560B"/>
    <w:rsid w:val="005357A5"/>
    <w:rsid w:val="00535C96"/>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903"/>
    <w:rsid w:val="00550B64"/>
    <w:rsid w:val="00550EFA"/>
    <w:rsid w:val="00550FF8"/>
    <w:rsid w:val="0055125A"/>
    <w:rsid w:val="005514A4"/>
    <w:rsid w:val="005515A9"/>
    <w:rsid w:val="0055161E"/>
    <w:rsid w:val="0055167A"/>
    <w:rsid w:val="00551852"/>
    <w:rsid w:val="00552449"/>
    <w:rsid w:val="005525FD"/>
    <w:rsid w:val="00553AF5"/>
    <w:rsid w:val="00554665"/>
    <w:rsid w:val="005553AD"/>
    <w:rsid w:val="00555A1A"/>
    <w:rsid w:val="00555F2F"/>
    <w:rsid w:val="00556579"/>
    <w:rsid w:val="00556707"/>
    <w:rsid w:val="00556926"/>
    <w:rsid w:val="00556CAB"/>
    <w:rsid w:val="0055712D"/>
    <w:rsid w:val="00557179"/>
    <w:rsid w:val="00557F56"/>
    <w:rsid w:val="00557FA7"/>
    <w:rsid w:val="005607B5"/>
    <w:rsid w:val="00561825"/>
    <w:rsid w:val="00561E70"/>
    <w:rsid w:val="00561F6F"/>
    <w:rsid w:val="00562A7C"/>
    <w:rsid w:val="00564568"/>
    <w:rsid w:val="00565823"/>
    <w:rsid w:val="00565D98"/>
    <w:rsid w:val="00565F55"/>
    <w:rsid w:val="00567119"/>
    <w:rsid w:val="005672F4"/>
    <w:rsid w:val="005678F0"/>
    <w:rsid w:val="00567B39"/>
    <w:rsid w:val="00567B9C"/>
    <w:rsid w:val="00567FF3"/>
    <w:rsid w:val="005704CD"/>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2BE0"/>
    <w:rsid w:val="005839D9"/>
    <w:rsid w:val="00583B76"/>
    <w:rsid w:val="005842C3"/>
    <w:rsid w:val="0058443F"/>
    <w:rsid w:val="0058463D"/>
    <w:rsid w:val="005849C2"/>
    <w:rsid w:val="00584F3B"/>
    <w:rsid w:val="00585BF2"/>
    <w:rsid w:val="005863FB"/>
    <w:rsid w:val="00586684"/>
    <w:rsid w:val="00586AB9"/>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020"/>
    <w:rsid w:val="005A4222"/>
    <w:rsid w:val="005A490C"/>
    <w:rsid w:val="005A4C2A"/>
    <w:rsid w:val="005A58DF"/>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666"/>
    <w:rsid w:val="005B70CD"/>
    <w:rsid w:val="005B754E"/>
    <w:rsid w:val="005B770A"/>
    <w:rsid w:val="005B7B5F"/>
    <w:rsid w:val="005C105E"/>
    <w:rsid w:val="005C1174"/>
    <w:rsid w:val="005C1175"/>
    <w:rsid w:val="005C14AD"/>
    <w:rsid w:val="005C1516"/>
    <w:rsid w:val="005C1740"/>
    <w:rsid w:val="005C1871"/>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87E"/>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4EC"/>
    <w:rsid w:val="005D655B"/>
    <w:rsid w:val="005D701F"/>
    <w:rsid w:val="005D7AC6"/>
    <w:rsid w:val="005D7BC7"/>
    <w:rsid w:val="005E0296"/>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80"/>
    <w:rsid w:val="00605798"/>
    <w:rsid w:val="00606A9D"/>
    <w:rsid w:val="006071E7"/>
    <w:rsid w:val="00607327"/>
    <w:rsid w:val="006078B5"/>
    <w:rsid w:val="00607C42"/>
    <w:rsid w:val="006107CB"/>
    <w:rsid w:val="00610BA8"/>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4EE"/>
    <w:rsid w:val="00620B19"/>
    <w:rsid w:val="00620F3D"/>
    <w:rsid w:val="00621018"/>
    <w:rsid w:val="00621482"/>
    <w:rsid w:val="0062196D"/>
    <w:rsid w:val="00621F9E"/>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9DE"/>
    <w:rsid w:val="00631A52"/>
    <w:rsid w:val="00631C9C"/>
    <w:rsid w:val="00632544"/>
    <w:rsid w:val="006328E4"/>
    <w:rsid w:val="00632EAC"/>
    <w:rsid w:val="00632FBE"/>
    <w:rsid w:val="0063318B"/>
    <w:rsid w:val="00633AD4"/>
    <w:rsid w:val="00634450"/>
    <w:rsid w:val="0063477E"/>
    <w:rsid w:val="006347C1"/>
    <w:rsid w:val="006355F1"/>
    <w:rsid w:val="0063688C"/>
    <w:rsid w:val="00637589"/>
    <w:rsid w:val="00637AB1"/>
    <w:rsid w:val="00637B97"/>
    <w:rsid w:val="00637CE9"/>
    <w:rsid w:val="006410E9"/>
    <w:rsid w:val="006419A8"/>
    <w:rsid w:val="00641B7E"/>
    <w:rsid w:val="00642513"/>
    <w:rsid w:val="00642752"/>
    <w:rsid w:val="00642A83"/>
    <w:rsid w:val="00642F3F"/>
    <w:rsid w:val="00643083"/>
    <w:rsid w:val="006430EB"/>
    <w:rsid w:val="006434AB"/>
    <w:rsid w:val="006439DC"/>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E4F"/>
    <w:rsid w:val="00657ECF"/>
    <w:rsid w:val="00657F0C"/>
    <w:rsid w:val="0066002B"/>
    <w:rsid w:val="0066012F"/>
    <w:rsid w:val="00660ECE"/>
    <w:rsid w:val="006610EE"/>
    <w:rsid w:val="0066135C"/>
    <w:rsid w:val="0066141B"/>
    <w:rsid w:val="006620F9"/>
    <w:rsid w:val="00662220"/>
    <w:rsid w:val="00662FB7"/>
    <w:rsid w:val="00663230"/>
    <w:rsid w:val="006634B8"/>
    <w:rsid w:val="0066385E"/>
    <w:rsid w:val="00663911"/>
    <w:rsid w:val="00664270"/>
    <w:rsid w:val="006646CF"/>
    <w:rsid w:val="00665A5C"/>
    <w:rsid w:val="006663DD"/>
    <w:rsid w:val="00666B88"/>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4492"/>
    <w:rsid w:val="00694822"/>
    <w:rsid w:val="00694BC6"/>
    <w:rsid w:val="00694D1A"/>
    <w:rsid w:val="00694EC1"/>
    <w:rsid w:val="00695CEE"/>
    <w:rsid w:val="00695DFF"/>
    <w:rsid w:val="00696206"/>
    <w:rsid w:val="00696682"/>
    <w:rsid w:val="006967C7"/>
    <w:rsid w:val="00696E55"/>
    <w:rsid w:val="006975BC"/>
    <w:rsid w:val="0069764F"/>
    <w:rsid w:val="006976D9"/>
    <w:rsid w:val="00697B5F"/>
    <w:rsid w:val="00697B6C"/>
    <w:rsid w:val="006A0925"/>
    <w:rsid w:val="006A0E4D"/>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3E29"/>
    <w:rsid w:val="006A43CB"/>
    <w:rsid w:val="006A472B"/>
    <w:rsid w:val="006A4853"/>
    <w:rsid w:val="006A4EEF"/>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112"/>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E7CAC"/>
    <w:rsid w:val="006F0BA7"/>
    <w:rsid w:val="006F1548"/>
    <w:rsid w:val="006F199F"/>
    <w:rsid w:val="006F204A"/>
    <w:rsid w:val="006F344A"/>
    <w:rsid w:val="006F357E"/>
    <w:rsid w:val="006F4BD2"/>
    <w:rsid w:val="006F4D8E"/>
    <w:rsid w:val="006F4FBB"/>
    <w:rsid w:val="006F5B56"/>
    <w:rsid w:val="006F5C57"/>
    <w:rsid w:val="006F5E15"/>
    <w:rsid w:val="006F6EF9"/>
    <w:rsid w:val="006F733A"/>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A2C"/>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4036"/>
    <w:rsid w:val="00724190"/>
    <w:rsid w:val="00724593"/>
    <w:rsid w:val="007250C5"/>
    <w:rsid w:val="007253E5"/>
    <w:rsid w:val="00725549"/>
    <w:rsid w:val="007258F3"/>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8E9"/>
    <w:rsid w:val="00734CCD"/>
    <w:rsid w:val="00735463"/>
    <w:rsid w:val="00735675"/>
    <w:rsid w:val="00735BB9"/>
    <w:rsid w:val="00735D6C"/>
    <w:rsid w:val="00735DCA"/>
    <w:rsid w:val="00735E2A"/>
    <w:rsid w:val="00735E90"/>
    <w:rsid w:val="00736D8B"/>
    <w:rsid w:val="007372B0"/>
    <w:rsid w:val="007374FB"/>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D35"/>
    <w:rsid w:val="00746D48"/>
    <w:rsid w:val="0074762D"/>
    <w:rsid w:val="0074779B"/>
    <w:rsid w:val="0075094C"/>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6785E"/>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A8F"/>
    <w:rsid w:val="00775ECE"/>
    <w:rsid w:val="007764B2"/>
    <w:rsid w:val="0077678F"/>
    <w:rsid w:val="0077688F"/>
    <w:rsid w:val="00776B82"/>
    <w:rsid w:val="00776C07"/>
    <w:rsid w:val="00776D43"/>
    <w:rsid w:val="00776FB7"/>
    <w:rsid w:val="007773EC"/>
    <w:rsid w:val="0077764D"/>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0251"/>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8DE"/>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800196"/>
    <w:rsid w:val="008004E7"/>
    <w:rsid w:val="00800B5B"/>
    <w:rsid w:val="00801B6B"/>
    <w:rsid w:val="00801D4A"/>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07"/>
    <w:rsid w:val="00831E70"/>
    <w:rsid w:val="00832381"/>
    <w:rsid w:val="00833946"/>
    <w:rsid w:val="00833DBC"/>
    <w:rsid w:val="00833EE5"/>
    <w:rsid w:val="00833F5E"/>
    <w:rsid w:val="0083423B"/>
    <w:rsid w:val="00834B89"/>
    <w:rsid w:val="00834ED1"/>
    <w:rsid w:val="008353A9"/>
    <w:rsid w:val="00835CD4"/>
    <w:rsid w:val="008361E2"/>
    <w:rsid w:val="0083669C"/>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A9E"/>
    <w:rsid w:val="00880E71"/>
    <w:rsid w:val="00881099"/>
    <w:rsid w:val="00881485"/>
    <w:rsid w:val="008817D5"/>
    <w:rsid w:val="0088185B"/>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BA6"/>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561"/>
    <w:rsid w:val="008A7736"/>
    <w:rsid w:val="008A7F1E"/>
    <w:rsid w:val="008B12CF"/>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221"/>
    <w:rsid w:val="008C24BF"/>
    <w:rsid w:val="008C340D"/>
    <w:rsid w:val="008C3678"/>
    <w:rsid w:val="008C3858"/>
    <w:rsid w:val="008C3CEF"/>
    <w:rsid w:val="008C4384"/>
    <w:rsid w:val="008C52AD"/>
    <w:rsid w:val="008C552C"/>
    <w:rsid w:val="008C586A"/>
    <w:rsid w:val="008C586C"/>
    <w:rsid w:val="008C5D63"/>
    <w:rsid w:val="008C68FD"/>
    <w:rsid w:val="008C72A4"/>
    <w:rsid w:val="008C7A40"/>
    <w:rsid w:val="008C7AEE"/>
    <w:rsid w:val="008C7E63"/>
    <w:rsid w:val="008D1EB9"/>
    <w:rsid w:val="008D2A28"/>
    <w:rsid w:val="008D2BE7"/>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0E6"/>
    <w:rsid w:val="008E71DB"/>
    <w:rsid w:val="008E7EB4"/>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1A7"/>
    <w:rsid w:val="0091365E"/>
    <w:rsid w:val="00915590"/>
    <w:rsid w:val="009157FF"/>
    <w:rsid w:val="009162BF"/>
    <w:rsid w:val="00916C33"/>
    <w:rsid w:val="009170D7"/>
    <w:rsid w:val="009174A7"/>
    <w:rsid w:val="00917B66"/>
    <w:rsid w:val="00917B90"/>
    <w:rsid w:val="00917BD8"/>
    <w:rsid w:val="0092003A"/>
    <w:rsid w:val="009203D6"/>
    <w:rsid w:val="009208DF"/>
    <w:rsid w:val="00921AC5"/>
    <w:rsid w:val="00921C98"/>
    <w:rsid w:val="00921E5F"/>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711C"/>
    <w:rsid w:val="00967223"/>
    <w:rsid w:val="009673DC"/>
    <w:rsid w:val="00967881"/>
    <w:rsid w:val="00967AE2"/>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0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B2B"/>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67"/>
    <w:rsid w:val="009977E9"/>
    <w:rsid w:val="009A05A3"/>
    <w:rsid w:val="009A067C"/>
    <w:rsid w:val="009A187F"/>
    <w:rsid w:val="009A1CC9"/>
    <w:rsid w:val="009A20C6"/>
    <w:rsid w:val="009A24CD"/>
    <w:rsid w:val="009A272E"/>
    <w:rsid w:val="009A31E5"/>
    <w:rsid w:val="009A3267"/>
    <w:rsid w:val="009A3716"/>
    <w:rsid w:val="009A4121"/>
    <w:rsid w:val="009A546A"/>
    <w:rsid w:val="009A6640"/>
    <w:rsid w:val="009A6CB0"/>
    <w:rsid w:val="009A753D"/>
    <w:rsid w:val="009A7C8D"/>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6041"/>
    <w:rsid w:val="009E098C"/>
    <w:rsid w:val="009E0E48"/>
    <w:rsid w:val="009E0FB7"/>
    <w:rsid w:val="009E2763"/>
    <w:rsid w:val="009E2872"/>
    <w:rsid w:val="009E3877"/>
    <w:rsid w:val="009E3B98"/>
    <w:rsid w:val="009E47CE"/>
    <w:rsid w:val="009E4A14"/>
    <w:rsid w:val="009E4D28"/>
    <w:rsid w:val="009E5133"/>
    <w:rsid w:val="009E52C8"/>
    <w:rsid w:val="009E5704"/>
    <w:rsid w:val="009E5D21"/>
    <w:rsid w:val="009E5DDF"/>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02EB"/>
    <w:rsid w:val="00A0200F"/>
    <w:rsid w:val="00A024D3"/>
    <w:rsid w:val="00A02D0F"/>
    <w:rsid w:val="00A04117"/>
    <w:rsid w:val="00A043A0"/>
    <w:rsid w:val="00A04FCB"/>
    <w:rsid w:val="00A051CE"/>
    <w:rsid w:val="00A053C7"/>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6523"/>
    <w:rsid w:val="00A16C04"/>
    <w:rsid w:val="00A16E23"/>
    <w:rsid w:val="00A17773"/>
    <w:rsid w:val="00A1795A"/>
    <w:rsid w:val="00A17A53"/>
    <w:rsid w:val="00A204E8"/>
    <w:rsid w:val="00A205A8"/>
    <w:rsid w:val="00A207CA"/>
    <w:rsid w:val="00A21023"/>
    <w:rsid w:val="00A21216"/>
    <w:rsid w:val="00A219A3"/>
    <w:rsid w:val="00A21FEF"/>
    <w:rsid w:val="00A22193"/>
    <w:rsid w:val="00A2226A"/>
    <w:rsid w:val="00A224EE"/>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079"/>
    <w:rsid w:val="00A3386A"/>
    <w:rsid w:val="00A33E4A"/>
    <w:rsid w:val="00A33E56"/>
    <w:rsid w:val="00A34939"/>
    <w:rsid w:val="00A34E65"/>
    <w:rsid w:val="00A357E2"/>
    <w:rsid w:val="00A363C0"/>
    <w:rsid w:val="00A368E9"/>
    <w:rsid w:val="00A36D4C"/>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F86"/>
    <w:rsid w:val="00A600EB"/>
    <w:rsid w:val="00A60EBA"/>
    <w:rsid w:val="00A61751"/>
    <w:rsid w:val="00A61895"/>
    <w:rsid w:val="00A6196B"/>
    <w:rsid w:val="00A6241F"/>
    <w:rsid w:val="00A63CDC"/>
    <w:rsid w:val="00A63D53"/>
    <w:rsid w:val="00A642D4"/>
    <w:rsid w:val="00A644DE"/>
    <w:rsid w:val="00A645E1"/>
    <w:rsid w:val="00A6552B"/>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9A7"/>
    <w:rsid w:val="00A75202"/>
    <w:rsid w:val="00A7598B"/>
    <w:rsid w:val="00A77710"/>
    <w:rsid w:val="00A778BB"/>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25"/>
    <w:rsid w:val="00AA3CDA"/>
    <w:rsid w:val="00AA3D32"/>
    <w:rsid w:val="00AA3FC0"/>
    <w:rsid w:val="00AA3FC3"/>
    <w:rsid w:val="00AA431D"/>
    <w:rsid w:val="00AA4330"/>
    <w:rsid w:val="00AA44DA"/>
    <w:rsid w:val="00AA474C"/>
    <w:rsid w:val="00AA508E"/>
    <w:rsid w:val="00AA58B8"/>
    <w:rsid w:val="00AA5A94"/>
    <w:rsid w:val="00AA60F2"/>
    <w:rsid w:val="00AA6160"/>
    <w:rsid w:val="00AA649D"/>
    <w:rsid w:val="00AA729C"/>
    <w:rsid w:val="00AA729F"/>
    <w:rsid w:val="00AA75EA"/>
    <w:rsid w:val="00AA7A6F"/>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C0285"/>
    <w:rsid w:val="00AC06FE"/>
    <w:rsid w:val="00AC11B7"/>
    <w:rsid w:val="00AC150D"/>
    <w:rsid w:val="00AC1E58"/>
    <w:rsid w:val="00AC22EB"/>
    <w:rsid w:val="00AC2ABA"/>
    <w:rsid w:val="00AC2AE0"/>
    <w:rsid w:val="00AC3075"/>
    <w:rsid w:val="00AC3235"/>
    <w:rsid w:val="00AC4104"/>
    <w:rsid w:val="00AC427E"/>
    <w:rsid w:val="00AC46B2"/>
    <w:rsid w:val="00AC4BE1"/>
    <w:rsid w:val="00AC4C7A"/>
    <w:rsid w:val="00AC4ED7"/>
    <w:rsid w:val="00AC524C"/>
    <w:rsid w:val="00AC53FA"/>
    <w:rsid w:val="00AC57AE"/>
    <w:rsid w:val="00AC59E2"/>
    <w:rsid w:val="00AC5F5B"/>
    <w:rsid w:val="00AC6235"/>
    <w:rsid w:val="00AC680E"/>
    <w:rsid w:val="00AC7214"/>
    <w:rsid w:val="00AC7FAD"/>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6D21"/>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0E0"/>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9E"/>
    <w:rsid w:val="00B30389"/>
    <w:rsid w:val="00B303C8"/>
    <w:rsid w:val="00B30B75"/>
    <w:rsid w:val="00B31267"/>
    <w:rsid w:val="00B3194B"/>
    <w:rsid w:val="00B325F5"/>
    <w:rsid w:val="00B32683"/>
    <w:rsid w:val="00B32D75"/>
    <w:rsid w:val="00B33145"/>
    <w:rsid w:val="00B3361F"/>
    <w:rsid w:val="00B339CD"/>
    <w:rsid w:val="00B33FAF"/>
    <w:rsid w:val="00B342AC"/>
    <w:rsid w:val="00B34E44"/>
    <w:rsid w:val="00B3541A"/>
    <w:rsid w:val="00B355FB"/>
    <w:rsid w:val="00B35693"/>
    <w:rsid w:val="00B35F81"/>
    <w:rsid w:val="00B364AD"/>
    <w:rsid w:val="00B3662F"/>
    <w:rsid w:val="00B36B75"/>
    <w:rsid w:val="00B36D43"/>
    <w:rsid w:val="00B36DB4"/>
    <w:rsid w:val="00B371EC"/>
    <w:rsid w:val="00B37278"/>
    <w:rsid w:val="00B37648"/>
    <w:rsid w:val="00B37AC1"/>
    <w:rsid w:val="00B37C4E"/>
    <w:rsid w:val="00B37CC3"/>
    <w:rsid w:val="00B402EF"/>
    <w:rsid w:val="00B4094F"/>
    <w:rsid w:val="00B40ADC"/>
    <w:rsid w:val="00B40DB9"/>
    <w:rsid w:val="00B410F3"/>
    <w:rsid w:val="00B41B69"/>
    <w:rsid w:val="00B41E6A"/>
    <w:rsid w:val="00B42710"/>
    <w:rsid w:val="00B43074"/>
    <w:rsid w:val="00B4397A"/>
    <w:rsid w:val="00B43DDB"/>
    <w:rsid w:val="00B43FF7"/>
    <w:rsid w:val="00B44625"/>
    <w:rsid w:val="00B455D4"/>
    <w:rsid w:val="00B46D41"/>
    <w:rsid w:val="00B47219"/>
    <w:rsid w:val="00B4722A"/>
    <w:rsid w:val="00B502A8"/>
    <w:rsid w:val="00B50BE9"/>
    <w:rsid w:val="00B50E2A"/>
    <w:rsid w:val="00B51434"/>
    <w:rsid w:val="00B51715"/>
    <w:rsid w:val="00B51895"/>
    <w:rsid w:val="00B52105"/>
    <w:rsid w:val="00B535D2"/>
    <w:rsid w:val="00B53A5A"/>
    <w:rsid w:val="00B53B8E"/>
    <w:rsid w:val="00B5452C"/>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50A8"/>
    <w:rsid w:val="00B756F1"/>
    <w:rsid w:val="00B75ABC"/>
    <w:rsid w:val="00B75D31"/>
    <w:rsid w:val="00B75DC2"/>
    <w:rsid w:val="00B75E4C"/>
    <w:rsid w:val="00B7617A"/>
    <w:rsid w:val="00B767A9"/>
    <w:rsid w:val="00B7692A"/>
    <w:rsid w:val="00B76D25"/>
    <w:rsid w:val="00B7737D"/>
    <w:rsid w:val="00B774A4"/>
    <w:rsid w:val="00B800C1"/>
    <w:rsid w:val="00B801A3"/>
    <w:rsid w:val="00B8032F"/>
    <w:rsid w:val="00B80717"/>
    <w:rsid w:val="00B80DCF"/>
    <w:rsid w:val="00B80E38"/>
    <w:rsid w:val="00B80F3B"/>
    <w:rsid w:val="00B80FAF"/>
    <w:rsid w:val="00B8137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2036"/>
    <w:rsid w:val="00B92133"/>
    <w:rsid w:val="00B936C9"/>
    <w:rsid w:val="00B93E09"/>
    <w:rsid w:val="00B93E60"/>
    <w:rsid w:val="00B93EE0"/>
    <w:rsid w:val="00B9405C"/>
    <w:rsid w:val="00B955AB"/>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73"/>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30EB"/>
    <w:rsid w:val="00BC33BC"/>
    <w:rsid w:val="00BC402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0E3"/>
    <w:rsid w:val="00BD123B"/>
    <w:rsid w:val="00BD1838"/>
    <w:rsid w:val="00BD1D0C"/>
    <w:rsid w:val="00BD215F"/>
    <w:rsid w:val="00BD23C5"/>
    <w:rsid w:val="00BD2CB5"/>
    <w:rsid w:val="00BD3229"/>
    <w:rsid w:val="00BD33B2"/>
    <w:rsid w:val="00BD3801"/>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1581"/>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5D1"/>
    <w:rsid w:val="00C1271B"/>
    <w:rsid w:val="00C13585"/>
    <w:rsid w:val="00C13880"/>
    <w:rsid w:val="00C1398F"/>
    <w:rsid w:val="00C14F05"/>
    <w:rsid w:val="00C15584"/>
    <w:rsid w:val="00C155D8"/>
    <w:rsid w:val="00C155E4"/>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2C55"/>
    <w:rsid w:val="00C232F1"/>
    <w:rsid w:val="00C23C48"/>
    <w:rsid w:val="00C23FEE"/>
    <w:rsid w:val="00C24332"/>
    <w:rsid w:val="00C246FF"/>
    <w:rsid w:val="00C24A9D"/>
    <w:rsid w:val="00C250D3"/>
    <w:rsid w:val="00C25F33"/>
    <w:rsid w:val="00C2617F"/>
    <w:rsid w:val="00C26561"/>
    <w:rsid w:val="00C27490"/>
    <w:rsid w:val="00C2760D"/>
    <w:rsid w:val="00C30634"/>
    <w:rsid w:val="00C30B7A"/>
    <w:rsid w:val="00C3103E"/>
    <w:rsid w:val="00C311DA"/>
    <w:rsid w:val="00C31712"/>
    <w:rsid w:val="00C32284"/>
    <w:rsid w:val="00C326F7"/>
    <w:rsid w:val="00C328DB"/>
    <w:rsid w:val="00C32AC2"/>
    <w:rsid w:val="00C32C85"/>
    <w:rsid w:val="00C32DF9"/>
    <w:rsid w:val="00C333BD"/>
    <w:rsid w:val="00C338E3"/>
    <w:rsid w:val="00C339D1"/>
    <w:rsid w:val="00C33BE7"/>
    <w:rsid w:val="00C34812"/>
    <w:rsid w:val="00C3494B"/>
    <w:rsid w:val="00C34C81"/>
    <w:rsid w:val="00C35152"/>
    <w:rsid w:val="00C35867"/>
    <w:rsid w:val="00C359D2"/>
    <w:rsid w:val="00C362F1"/>
    <w:rsid w:val="00C367F8"/>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53"/>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A0A"/>
    <w:rsid w:val="00C62B91"/>
    <w:rsid w:val="00C62BAD"/>
    <w:rsid w:val="00C63085"/>
    <w:rsid w:val="00C638F4"/>
    <w:rsid w:val="00C63980"/>
    <w:rsid w:val="00C63E32"/>
    <w:rsid w:val="00C643E9"/>
    <w:rsid w:val="00C64585"/>
    <w:rsid w:val="00C64837"/>
    <w:rsid w:val="00C64F5E"/>
    <w:rsid w:val="00C64FF0"/>
    <w:rsid w:val="00C654FF"/>
    <w:rsid w:val="00C6587A"/>
    <w:rsid w:val="00C65D55"/>
    <w:rsid w:val="00C65E55"/>
    <w:rsid w:val="00C66215"/>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821"/>
    <w:rsid w:val="00C87A0B"/>
    <w:rsid w:val="00C87AB9"/>
    <w:rsid w:val="00C87C14"/>
    <w:rsid w:val="00C87E29"/>
    <w:rsid w:val="00C905D0"/>
    <w:rsid w:val="00C90919"/>
    <w:rsid w:val="00C90B67"/>
    <w:rsid w:val="00C90C21"/>
    <w:rsid w:val="00C9223F"/>
    <w:rsid w:val="00C9299E"/>
    <w:rsid w:val="00C93759"/>
    <w:rsid w:val="00C93FF5"/>
    <w:rsid w:val="00C9424E"/>
    <w:rsid w:val="00C943D1"/>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B5C"/>
    <w:rsid w:val="00CA3214"/>
    <w:rsid w:val="00CA37ED"/>
    <w:rsid w:val="00CA3C3E"/>
    <w:rsid w:val="00CA3E8D"/>
    <w:rsid w:val="00CA4699"/>
    <w:rsid w:val="00CA51FB"/>
    <w:rsid w:val="00CA5251"/>
    <w:rsid w:val="00CA534A"/>
    <w:rsid w:val="00CA56C6"/>
    <w:rsid w:val="00CA5BE5"/>
    <w:rsid w:val="00CA66E7"/>
    <w:rsid w:val="00CA7AD6"/>
    <w:rsid w:val="00CA7DF9"/>
    <w:rsid w:val="00CB0153"/>
    <w:rsid w:val="00CB0560"/>
    <w:rsid w:val="00CB064F"/>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E62"/>
    <w:rsid w:val="00CB4EE7"/>
    <w:rsid w:val="00CB4FAD"/>
    <w:rsid w:val="00CB50A9"/>
    <w:rsid w:val="00CB5A93"/>
    <w:rsid w:val="00CB5DF1"/>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415"/>
    <w:rsid w:val="00CE4C9C"/>
    <w:rsid w:val="00CE4E0F"/>
    <w:rsid w:val="00CE4F63"/>
    <w:rsid w:val="00CE4F8B"/>
    <w:rsid w:val="00CE548B"/>
    <w:rsid w:val="00CE566C"/>
    <w:rsid w:val="00CE597D"/>
    <w:rsid w:val="00CE6665"/>
    <w:rsid w:val="00CE7370"/>
    <w:rsid w:val="00CE7736"/>
    <w:rsid w:val="00CE7998"/>
    <w:rsid w:val="00CE7E8B"/>
    <w:rsid w:val="00CE7F74"/>
    <w:rsid w:val="00CF01AC"/>
    <w:rsid w:val="00CF0260"/>
    <w:rsid w:val="00CF028F"/>
    <w:rsid w:val="00CF03A8"/>
    <w:rsid w:val="00CF07AF"/>
    <w:rsid w:val="00CF07C9"/>
    <w:rsid w:val="00CF0C5D"/>
    <w:rsid w:val="00CF0C5F"/>
    <w:rsid w:val="00CF19F7"/>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595"/>
    <w:rsid w:val="00CF788D"/>
    <w:rsid w:val="00CF7976"/>
    <w:rsid w:val="00CF7C58"/>
    <w:rsid w:val="00CF7E6E"/>
    <w:rsid w:val="00D01073"/>
    <w:rsid w:val="00D010BA"/>
    <w:rsid w:val="00D014D4"/>
    <w:rsid w:val="00D01B6E"/>
    <w:rsid w:val="00D01F71"/>
    <w:rsid w:val="00D0214C"/>
    <w:rsid w:val="00D02C0F"/>
    <w:rsid w:val="00D030E9"/>
    <w:rsid w:val="00D033B7"/>
    <w:rsid w:val="00D0434F"/>
    <w:rsid w:val="00D04AAA"/>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47F5"/>
    <w:rsid w:val="00D14849"/>
    <w:rsid w:val="00D148E1"/>
    <w:rsid w:val="00D14C31"/>
    <w:rsid w:val="00D14C5D"/>
    <w:rsid w:val="00D154BD"/>
    <w:rsid w:val="00D15803"/>
    <w:rsid w:val="00D15929"/>
    <w:rsid w:val="00D15A2A"/>
    <w:rsid w:val="00D16668"/>
    <w:rsid w:val="00D167C2"/>
    <w:rsid w:val="00D16868"/>
    <w:rsid w:val="00D16AD9"/>
    <w:rsid w:val="00D16DD3"/>
    <w:rsid w:val="00D16EAF"/>
    <w:rsid w:val="00D175C5"/>
    <w:rsid w:val="00D17800"/>
    <w:rsid w:val="00D17AF4"/>
    <w:rsid w:val="00D204A7"/>
    <w:rsid w:val="00D20C6F"/>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51E"/>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6F61"/>
    <w:rsid w:val="00D376D6"/>
    <w:rsid w:val="00D37AF7"/>
    <w:rsid w:val="00D37D75"/>
    <w:rsid w:val="00D40569"/>
    <w:rsid w:val="00D40849"/>
    <w:rsid w:val="00D40C12"/>
    <w:rsid w:val="00D40C65"/>
    <w:rsid w:val="00D40CDF"/>
    <w:rsid w:val="00D40DAB"/>
    <w:rsid w:val="00D41325"/>
    <w:rsid w:val="00D41951"/>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70"/>
    <w:rsid w:val="00D519D8"/>
    <w:rsid w:val="00D51B09"/>
    <w:rsid w:val="00D51ED0"/>
    <w:rsid w:val="00D52644"/>
    <w:rsid w:val="00D5285C"/>
    <w:rsid w:val="00D53155"/>
    <w:rsid w:val="00D53BD8"/>
    <w:rsid w:val="00D53DB0"/>
    <w:rsid w:val="00D542CF"/>
    <w:rsid w:val="00D54DB1"/>
    <w:rsid w:val="00D54E7B"/>
    <w:rsid w:val="00D551C8"/>
    <w:rsid w:val="00D5568B"/>
    <w:rsid w:val="00D55C99"/>
    <w:rsid w:val="00D55CE6"/>
    <w:rsid w:val="00D56147"/>
    <w:rsid w:val="00D5622F"/>
    <w:rsid w:val="00D56390"/>
    <w:rsid w:val="00D56839"/>
    <w:rsid w:val="00D56A09"/>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1BF"/>
    <w:rsid w:val="00D92E01"/>
    <w:rsid w:val="00D93529"/>
    <w:rsid w:val="00D93BE3"/>
    <w:rsid w:val="00D94390"/>
    <w:rsid w:val="00D9542E"/>
    <w:rsid w:val="00D957EA"/>
    <w:rsid w:val="00D958E3"/>
    <w:rsid w:val="00D95DF8"/>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1896"/>
    <w:rsid w:val="00DC19D1"/>
    <w:rsid w:val="00DC1D4C"/>
    <w:rsid w:val="00DC2661"/>
    <w:rsid w:val="00DC2E90"/>
    <w:rsid w:val="00DC2F0A"/>
    <w:rsid w:val="00DC32BD"/>
    <w:rsid w:val="00DC375F"/>
    <w:rsid w:val="00DC3E7E"/>
    <w:rsid w:val="00DC3F52"/>
    <w:rsid w:val="00DC3FEC"/>
    <w:rsid w:val="00DC457B"/>
    <w:rsid w:val="00DC4A9D"/>
    <w:rsid w:val="00DC4BF7"/>
    <w:rsid w:val="00DC4EE4"/>
    <w:rsid w:val="00DC50DB"/>
    <w:rsid w:val="00DC55FC"/>
    <w:rsid w:val="00DC59DA"/>
    <w:rsid w:val="00DC5DB3"/>
    <w:rsid w:val="00DC5E68"/>
    <w:rsid w:val="00DC65FB"/>
    <w:rsid w:val="00DC66F7"/>
    <w:rsid w:val="00DC6CFA"/>
    <w:rsid w:val="00DC7851"/>
    <w:rsid w:val="00DD0014"/>
    <w:rsid w:val="00DD0376"/>
    <w:rsid w:val="00DD0B61"/>
    <w:rsid w:val="00DD0BD8"/>
    <w:rsid w:val="00DD0C53"/>
    <w:rsid w:val="00DD0F4F"/>
    <w:rsid w:val="00DD10B5"/>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480"/>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84A"/>
    <w:rsid w:val="00E149C8"/>
    <w:rsid w:val="00E14C33"/>
    <w:rsid w:val="00E14E0C"/>
    <w:rsid w:val="00E14E59"/>
    <w:rsid w:val="00E14EEC"/>
    <w:rsid w:val="00E1506A"/>
    <w:rsid w:val="00E152CF"/>
    <w:rsid w:val="00E1558D"/>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43D"/>
    <w:rsid w:val="00E34E4C"/>
    <w:rsid w:val="00E34E86"/>
    <w:rsid w:val="00E3538F"/>
    <w:rsid w:val="00E35417"/>
    <w:rsid w:val="00E35478"/>
    <w:rsid w:val="00E354AC"/>
    <w:rsid w:val="00E359CA"/>
    <w:rsid w:val="00E35D27"/>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2B6"/>
    <w:rsid w:val="00E868F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48E"/>
    <w:rsid w:val="00E958B5"/>
    <w:rsid w:val="00E95A75"/>
    <w:rsid w:val="00E95EBC"/>
    <w:rsid w:val="00E964AF"/>
    <w:rsid w:val="00E9662D"/>
    <w:rsid w:val="00E96708"/>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A98"/>
    <w:rsid w:val="00EA7D41"/>
    <w:rsid w:val="00EB026D"/>
    <w:rsid w:val="00EB0790"/>
    <w:rsid w:val="00EB231D"/>
    <w:rsid w:val="00EB25B1"/>
    <w:rsid w:val="00EB2B9B"/>
    <w:rsid w:val="00EB2C43"/>
    <w:rsid w:val="00EB30D1"/>
    <w:rsid w:val="00EB3120"/>
    <w:rsid w:val="00EB35FA"/>
    <w:rsid w:val="00EB3D50"/>
    <w:rsid w:val="00EB4274"/>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4E84"/>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7F8A"/>
    <w:rsid w:val="00EE006E"/>
    <w:rsid w:val="00EE0734"/>
    <w:rsid w:val="00EE082D"/>
    <w:rsid w:val="00EE08C5"/>
    <w:rsid w:val="00EE11A7"/>
    <w:rsid w:val="00EE160B"/>
    <w:rsid w:val="00EE1D0F"/>
    <w:rsid w:val="00EE2712"/>
    <w:rsid w:val="00EE2F0E"/>
    <w:rsid w:val="00EE372A"/>
    <w:rsid w:val="00EE41A1"/>
    <w:rsid w:val="00EE4674"/>
    <w:rsid w:val="00EE4827"/>
    <w:rsid w:val="00EE6070"/>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767"/>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17D62"/>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45FE"/>
    <w:rsid w:val="00F349D1"/>
    <w:rsid w:val="00F34BD1"/>
    <w:rsid w:val="00F3586F"/>
    <w:rsid w:val="00F35DB2"/>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748"/>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9C9"/>
    <w:rsid w:val="00F63B0A"/>
    <w:rsid w:val="00F63DC4"/>
    <w:rsid w:val="00F63E12"/>
    <w:rsid w:val="00F64636"/>
    <w:rsid w:val="00F6518E"/>
    <w:rsid w:val="00F6537B"/>
    <w:rsid w:val="00F65850"/>
    <w:rsid w:val="00F65ADC"/>
    <w:rsid w:val="00F6695B"/>
    <w:rsid w:val="00F66D2F"/>
    <w:rsid w:val="00F66F60"/>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2F40"/>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44C"/>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1BCE"/>
    <w:rsid w:val="00FA2200"/>
    <w:rsid w:val="00FA2C8F"/>
    <w:rsid w:val="00FA37F1"/>
    <w:rsid w:val="00FA3F5C"/>
    <w:rsid w:val="00FA5569"/>
    <w:rsid w:val="00FA56AE"/>
    <w:rsid w:val="00FA5825"/>
    <w:rsid w:val="00FA6CFE"/>
    <w:rsid w:val="00FA6FCA"/>
    <w:rsid w:val="00FA7C6D"/>
    <w:rsid w:val="00FB03EA"/>
    <w:rsid w:val="00FB05B8"/>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B7F7F"/>
    <w:rsid w:val="00FC054E"/>
    <w:rsid w:val="00FC07D3"/>
    <w:rsid w:val="00FC0D33"/>
    <w:rsid w:val="00FC1434"/>
    <w:rsid w:val="00FC1C02"/>
    <w:rsid w:val="00FC1D4F"/>
    <w:rsid w:val="00FC2B55"/>
    <w:rsid w:val="00FC2BA3"/>
    <w:rsid w:val="00FC2E79"/>
    <w:rsid w:val="00FC3253"/>
    <w:rsid w:val="00FC3467"/>
    <w:rsid w:val="00FC34B5"/>
    <w:rsid w:val="00FC34F4"/>
    <w:rsid w:val="00FC371C"/>
    <w:rsid w:val="00FC37AB"/>
    <w:rsid w:val="00FC3FDF"/>
    <w:rsid w:val="00FC423E"/>
    <w:rsid w:val="00FC470F"/>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CC2"/>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iPriority w:val="99"/>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8"/>
    <w:rsid w:val="003B38C7"/>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1849895">
      <w:bodyDiv w:val="1"/>
      <w:marLeft w:val="0"/>
      <w:marRight w:val="0"/>
      <w:marTop w:val="0"/>
      <w:marBottom w:val="0"/>
      <w:divBdr>
        <w:top w:val="none" w:sz="0" w:space="0" w:color="auto"/>
        <w:left w:val="none" w:sz="0" w:space="0" w:color="auto"/>
        <w:bottom w:val="none" w:sz="0" w:space="0" w:color="auto"/>
        <w:right w:val="none" w:sz="0" w:space="0" w:color="auto"/>
      </w:divBdr>
      <w:divsChild>
        <w:div w:id="930117051">
          <w:marLeft w:val="547"/>
          <w:marRight w:val="0"/>
          <w:marTop w:val="86"/>
          <w:marBottom w:val="0"/>
          <w:divBdr>
            <w:top w:val="none" w:sz="0" w:space="0" w:color="auto"/>
            <w:left w:val="none" w:sz="0" w:space="0" w:color="auto"/>
            <w:bottom w:val="none" w:sz="0" w:space="0" w:color="auto"/>
            <w:right w:val="none" w:sz="0" w:space="0" w:color="auto"/>
          </w:divBdr>
        </w:div>
        <w:div w:id="1787698187">
          <w:marLeft w:val="1166"/>
          <w:marRight w:val="0"/>
          <w:marTop w:val="77"/>
          <w:marBottom w:val="0"/>
          <w:divBdr>
            <w:top w:val="none" w:sz="0" w:space="0" w:color="auto"/>
            <w:left w:val="none" w:sz="0" w:space="0" w:color="auto"/>
            <w:bottom w:val="none" w:sz="0" w:space="0" w:color="auto"/>
            <w:right w:val="none" w:sz="0" w:space="0" w:color="auto"/>
          </w:divBdr>
        </w:div>
        <w:div w:id="739325382">
          <w:marLeft w:val="1166"/>
          <w:marRight w:val="0"/>
          <w:marTop w:val="77"/>
          <w:marBottom w:val="0"/>
          <w:divBdr>
            <w:top w:val="none" w:sz="0" w:space="0" w:color="auto"/>
            <w:left w:val="none" w:sz="0" w:space="0" w:color="auto"/>
            <w:bottom w:val="none" w:sz="0" w:space="0" w:color="auto"/>
            <w:right w:val="none" w:sz="0" w:space="0" w:color="auto"/>
          </w:divBdr>
        </w:div>
      </w:divsChild>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691195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67947773">
      <w:bodyDiv w:val="1"/>
      <w:marLeft w:val="0"/>
      <w:marRight w:val="0"/>
      <w:marTop w:val="0"/>
      <w:marBottom w:val="0"/>
      <w:divBdr>
        <w:top w:val="none" w:sz="0" w:space="0" w:color="auto"/>
        <w:left w:val="none" w:sz="0" w:space="0" w:color="auto"/>
        <w:bottom w:val="none" w:sz="0" w:space="0" w:color="auto"/>
        <w:right w:val="none" w:sz="0" w:space="0" w:color="auto"/>
      </w:divBdr>
      <w:divsChild>
        <w:div w:id="1623606671">
          <w:marLeft w:val="1166"/>
          <w:marRight w:val="0"/>
          <w:marTop w:val="77"/>
          <w:marBottom w:val="0"/>
          <w:divBdr>
            <w:top w:val="none" w:sz="0" w:space="0" w:color="auto"/>
            <w:left w:val="none" w:sz="0" w:space="0" w:color="auto"/>
            <w:bottom w:val="none" w:sz="0" w:space="0" w:color="auto"/>
            <w:right w:val="none" w:sz="0" w:space="0" w:color="auto"/>
          </w:divBdr>
        </w:div>
        <w:div w:id="644434615">
          <w:marLeft w:val="1800"/>
          <w:marRight w:val="0"/>
          <w:marTop w:val="67"/>
          <w:marBottom w:val="0"/>
          <w:divBdr>
            <w:top w:val="none" w:sz="0" w:space="0" w:color="auto"/>
            <w:left w:val="none" w:sz="0" w:space="0" w:color="auto"/>
            <w:bottom w:val="none" w:sz="0" w:space="0" w:color="auto"/>
            <w:right w:val="none" w:sz="0" w:space="0" w:color="auto"/>
          </w:divBdr>
        </w:div>
        <w:div w:id="720447975">
          <w:marLeft w:val="1800"/>
          <w:marRight w:val="0"/>
          <w:marTop w:val="67"/>
          <w:marBottom w:val="0"/>
          <w:divBdr>
            <w:top w:val="none" w:sz="0" w:space="0" w:color="auto"/>
            <w:left w:val="none" w:sz="0" w:space="0" w:color="auto"/>
            <w:bottom w:val="none" w:sz="0" w:space="0" w:color="auto"/>
            <w:right w:val="none" w:sz="0" w:space="0" w:color="auto"/>
          </w:divBdr>
        </w:div>
        <w:div w:id="1442604200">
          <w:marLeft w:val="1800"/>
          <w:marRight w:val="0"/>
          <w:marTop w:val="67"/>
          <w:marBottom w:val="0"/>
          <w:divBdr>
            <w:top w:val="none" w:sz="0" w:space="0" w:color="auto"/>
            <w:left w:val="none" w:sz="0" w:space="0" w:color="auto"/>
            <w:bottom w:val="none" w:sz="0" w:space="0" w:color="auto"/>
            <w:right w:val="none" w:sz="0" w:space="0" w:color="auto"/>
          </w:divBdr>
        </w:div>
      </w:divsChild>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08385479">
      <w:bodyDiv w:val="1"/>
      <w:marLeft w:val="0"/>
      <w:marRight w:val="0"/>
      <w:marTop w:val="0"/>
      <w:marBottom w:val="0"/>
      <w:divBdr>
        <w:top w:val="none" w:sz="0" w:space="0" w:color="auto"/>
        <w:left w:val="none" w:sz="0" w:space="0" w:color="auto"/>
        <w:bottom w:val="none" w:sz="0" w:space="0" w:color="auto"/>
        <w:right w:val="none" w:sz="0" w:space="0" w:color="auto"/>
      </w:divBdr>
      <w:divsChild>
        <w:div w:id="172578559">
          <w:marLeft w:val="547"/>
          <w:marRight w:val="0"/>
          <w:marTop w:val="130"/>
          <w:marBottom w:val="0"/>
          <w:divBdr>
            <w:top w:val="none" w:sz="0" w:space="0" w:color="auto"/>
            <w:left w:val="none" w:sz="0" w:space="0" w:color="auto"/>
            <w:bottom w:val="none" w:sz="0" w:space="0" w:color="auto"/>
            <w:right w:val="none" w:sz="0" w:space="0" w:color="auto"/>
          </w:divBdr>
        </w:div>
        <w:div w:id="1847329502">
          <w:marLeft w:val="1166"/>
          <w:marRight w:val="0"/>
          <w:marTop w:val="115"/>
          <w:marBottom w:val="0"/>
          <w:divBdr>
            <w:top w:val="none" w:sz="0" w:space="0" w:color="auto"/>
            <w:left w:val="none" w:sz="0" w:space="0" w:color="auto"/>
            <w:bottom w:val="none" w:sz="0" w:space="0" w:color="auto"/>
            <w:right w:val="none" w:sz="0" w:space="0" w:color="auto"/>
          </w:divBdr>
        </w:div>
        <w:div w:id="1557011476">
          <w:marLeft w:val="1166"/>
          <w:marRight w:val="0"/>
          <w:marTop w:val="115"/>
          <w:marBottom w:val="0"/>
          <w:divBdr>
            <w:top w:val="none" w:sz="0" w:space="0" w:color="auto"/>
            <w:left w:val="none" w:sz="0" w:space="0" w:color="auto"/>
            <w:bottom w:val="none" w:sz="0" w:space="0" w:color="auto"/>
            <w:right w:val="none" w:sz="0" w:space="0" w:color="auto"/>
          </w:divBdr>
        </w:div>
        <w:div w:id="2004048178">
          <w:marLeft w:val="1800"/>
          <w:marRight w:val="0"/>
          <w:marTop w:val="96"/>
          <w:marBottom w:val="0"/>
          <w:divBdr>
            <w:top w:val="none" w:sz="0" w:space="0" w:color="auto"/>
            <w:left w:val="none" w:sz="0" w:space="0" w:color="auto"/>
            <w:bottom w:val="none" w:sz="0" w:space="0" w:color="auto"/>
            <w:right w:val="none" w:sz="0" w:space="0" w:color="auto"/>
          </w:divBdr>
        </w:div>
        <w:div w:id="772625963">
          <w:marLeft w:val="1800"/>
          <w:marRight w:val="0"/>
          <w:marTop w:val="96"/>
          <w:marBottom w:val="0"/>
          <w:divBdr>
            <w:top w:val="none" w:sz="0" w:space="0" w:color="auto"/>
            <w:left w:val="none" w:sz="0" w:space="0" w:color="auto"/>
            <w:bottom w:val="none" w:sz="0" w:space="0" w:color="auto"/>
            <w:right w:val="none" w:sz="0" w:space="0" w:color="auto"/>
          </w:divBdr>
        </w:div>
        <w:div w:id="1726758509">
          <w:marLeft w:val="1800"/>
          <w:marRight w:val="0"/>
          <w:marTop w:val="96"/>
          <w:marBottom w:val="0"/>
          <w:divBdr>
            <w:top w:val="none" w:sz="0" w:space="0" w:color="auto"/>
            <w:left w:val="none" w:sz="0" w:space="0" w:color="auto"/>
            <w:bottom w:val="none" w:sz="0" w:space="0" w:color="auto"/>
            <w:right w:val="none" w:sz="0" w:space="0" w:color="auto"/>
          </w:divBdr>
        </w:div>
        <w:div w:id="1686395234">
          <w:marLeft w:val="1800"/>
          <w:marRight w:val="0"/>
          <w:marTop w:val="96"/>
          <w:marBottom w:val="0"/>
          <w:divBdr>
            <w:top w:val="none" w:sz="0" w:space="0" w:color="auto"/>
            <w:left w:val="none" w:sz="0" w:space="0" w:color="auto"/>
            <w:bottom w:val="none" w:sz="0" w:space="0" w:color="auto"/>
            <w:right w:val="none" w:sz="0" w:space="0" w:color="auto"/>
          </w:divBdr>
        </w:div>
      </w:divsChild>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8381373">
      <w:bodyDiv w:val="1"/>
      <w:marLeft w:val="0"/>
      <w:marRight w:val="0"/>
      <w:marTop w:val="0"/>
      <w:marBottom w:val="0"/>
      <w:divBdr>
        <w:top w:val="none" w:sz="0" w:space="0" w:color="auto"/>
        <w:left w:val="none" w:sz="0" w:space="0" w:color="auto"/>
        <w:bottom w:val="none" w:sz="0" w:space="0" w:color="auto"/>
        <w:right w:val="none" w:sz="0" w:space="0" w:color="auto"/>
      </w:divBdr>
      <w:divsChild>
        <w:div w:id="1279752143">
          <w:marLeft w:val="547"/>
          <w:marRight w:val="0"/>
          <w:marTop w:val="86"/>
          <w:marBottom w:val="0"/>
          <w:divBdr>
            <w:top w:val="none" w:sz="0" w:space="0" w:color="auto"/>
            <w:left w:val="none" w:sz="0" w:space="0" w:color="auto"/>
            <w:bottom w:val="none" w:sz="0" w:space="0" w:color="auto"/>
            <w:right w:val="none" w:sz="0" w:space="0" w:color="auto"/>
          </w:divBdr>
        </w:div>
        <w:div w:id="136262652">
          <w:marLeft w:val="1166"/>
          <w:marRight w:val="0"/>
          <w:marTop w:val="77"/>
          <w:marBottom w:val="0"/>
          <w:divBdr>
            <w:top w:val="none" w:sz="0" w:space="0" w:color="auto"/>
            <w:left w:val="none" w:sz="0" w:space="0" w:color="auto"/>
            <w:bottom w:val="none" w:sz="0" w:space="0" w:color="auto"/>
            <w:right w:val="none" w:sz="0" w:space="0" w:color="auto"/>
          </w:divBdr>
        </w:div>
        <w:div w:id="1805806333">
          <w:marLeft w:val="1166"/>
          <w:marRight w:val="0"/>
          <w:marTop w:val="77"/>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2516961">
      <w:bodyDiv w:val="1"/>
      <w:marLeft w:val="0"/>
      <w:marRight w:val="0"/>
      <w:marTop w:val="0"/>
      <w:marBottom w:val="0"/>
      <w:divBdr>
        <w:top w:val="none" w:sz="0" w:space="0" w:color="auto"/>
        <w:left w:val="none" w:sz="0" w:space="0" w:color="auto"/>
        <w:bottom w:val="none" w:sz="0" w:space="0" w:color="auto"/>
        <w:right w:val="none" w:sz="0" w:space="0" w:color="auto"/>
      </w:divBdr>
      <w:divsChild>
        <w:div w:id="557129455">
          <w:marLeft w:val="547"/>
          <w:marRight w:val="0"/>
          <w:marTop w:val="115"/>
          <w:marBottom w:val="0"/>
          <w:divBdr>
            <w:top w:val="none" w:sz="0" w:space="0" w:color="auto"/>
            <w:left w:val="none" w:sz="0" w:space="0" w:color="auto"/>
            <w:bottom w:val="none" w:sz="0" w:space="0" w:color="auto"/>
            <w:right w:val="none" w:sz="0" w:space="0" w:color="auto"/>
          </w:divBdr>
        </w:div>
        <w:div w:id="361051929">
          <w:marLeft w:val="1166"/>
          <w:marRight w:val="0"/>
          <w:marTop w:val="96"/>
          <w:marBottom w:val="0"/>
          <w:divBdr>
            <w:top w:val="none" w:sz="0" w:space="0" w:color="auto"/>
            <w:left w:val="none" w:sz="0" w:space="0" w:color="auto"/>
            <w:bottom w:val="none" w:sz="0" w:space="0" w:color="auto"/>
            <w:right w:val="none" w:sz="0" w:space="0" w:color="auto"/>
          </w:divBdr>
        </w:div>
        <w:div w:id="1477144269">
          <w:marLeft w:val="1166"/>
          <w:marRight w:val="0"/>
          <w:marTop w:val="96"/>
          <w:marBottom w:val="0"/>
          <w:divBdr>
            <w:top w:val="none" w:sz="0" w:space="0" w:color="auto"/>
            <w:left w:val="none" w:sz="0" w:space="0" w:color="auto"/>
            <w:bottom w:val="none" w:sz="0" w:space="0" w:color="auto"/>
            <w:right w:val="none" w:sz="0" w:space="0" w:color="auto"/>
          </w:divBdr>
        </w:div>
        <w:div w:id="21244418">
          <w:marLeft w:val="1166"/>
          <w:marRight w:val="0"/>
          <w:marTop w:val="96"/>
          <w:marBottom w:val="0"/>
          <w:divBdr>
            <w:top w:val="none" w:sz="0" w:space="0" w:color="auto"/>
            <w:left w:val="none" w:sz="0" w:space="0" w:color="auto"/>
            <w:bottom w:val="none" w:sz="0" w:space="0" w:color="auto"/>
            <w:right w:val="none" w:sz="0" w:space="0" w:color="auto"/>
          </w:divBdr>
        </w:div>
      </w:divsChild>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25431739">
      <w:bodyDiv w:val="1"/>
      <w:marLeft w:val="0"/>
      <w:marRight w:val="0"/>
      <w:marTop w:val="0"/>
      <w:marBottom w:val="0"/>
      <w:divBdr>
        <w:top w:val="none" w:sz="0" w:space="0" w:color="auto"/>
        <w:left w:val="none" w:sz="0" w:space="0" w:color="auto"/>
        <w:bottom w:val="none" w:sz="0" w:space="0" w:color="auto"/>
        <w:right w:val="none" w:sz="0" w:space="0" w:color="auto"/>
      </w:divBdr>
      <w:divsChild>
        <w:div w:id="1571651563">
          <w:marLeft w:val="547"/>
          <w:marRight w:val="0"/>
          <w:marTop w:val="106"/>
          <w:marBottom w:val="0"/>
          <w:divBdr>
            <w:top w:val="none" w:sz="0" w:space="0" w:color="auto"/>
            <w:left w:val="none" w:sz="0" w:space="0" w:color="auto"/>
            <w:bottom w:val="none" w:sz="0" w:space="0" w:color="auto"/>
            <w:right w:val="none" w:sz="0" w:space="0" w:color="auto"/>
          </w:divBdr>
        </w:div>
        <w:div w:id="1823890879">
          <w:marLeft w:val="1166"/>
          <w:marRight w:val="0"/>
          <w:marTop w:val="91"/>
          <w:marBottom w:val="0"/>
          <w:divBdr>
            <w:top w:val="none" w:sz="0" w:space="0" w:color="auto"/>
            <w:left w:val="none" w:sz="0" w:space="0" w:color="auto"/>
            <w:bottom w:val="none" w:sz="0" w:space="0" w:color="auto"/>
            <w:right w:val="none" w:sz="0" w:space="0" w:color="auto"/>
          </w:divBdr>
        </w:div>
        <w:div w:id="2014339338">
          <w:marLeft w:val="1166"/>
          <w:marRight w:val="0"/>
          <w:marTop w:val="91"/>
          <w:marBottom w:val="0"/>
          <w:divBdr>
            <w:top w:val="none" w:sz="0" w:space="0" w:color="auto"/>
            <w:left w:val="none" w:sz="0" w:space="0" w:color="auto"/>
            <w:bottom w:val="none" w:sz="0" w:space="0" w:color="auto"/>
            <w:right w:val="none" w:sz="0" w:space="0" w:color="auto"/>
          </w:divBdr>
        </w:div>
        <w:div w:id="441534103">
          <w:marLeft w:val="1166"/>
          <w:marRight w:val="0"/>
          <w:marTop w:val="91"/>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002034">
      <w:bodyDiv w:val="1"/>
      <w:marLeft w:val="0"/>
      <w:marRight w:val="0"/>
      <w:marTop w:val="0"/>
      <w:marBottom w:val="0"/>
      <w:divBdr>
        <w:top w:val="none" w:sz="0" w:space="0" w:color="auto"/>
        <w:left w:val="none" w:sz="0" w:space="0" w:color="auto"/>
        <w:bottom w:val="none" w:sz="0" w:space="0" w:color="auto"/>
        <w:right w:val="none" w:sz="0" w:space="0" w:color="auto"/>
      </w:divBdr>
      <w:divsChild>
        <w:div w:id="1631518852">
          <w:marLeft w:val="1166"/>
          <w:marRight w:val="0"/>
          <w:marTop w:val="77"/>
          <w:marBottom w:val="0"/>
          <w:divBdr>
            <w:top w:val="none" w:sz="0" w:space="0" w:color="auto"/>
            <w:left w:val="none" w:sz="0" w:space="0" w:color="auto"/>
            <w:bottom w:val="none" w:sz="0" w:space="0" w:color="auto"/>
            <w:right w:val="none" w:sz="0" w:space="0" w:color="auto"/>
          </w:divBdr>
        </w:div>
        <w:div w:id="1387680953">
          <w:marLeft w:val="1800"/>
          <w:marRight w:val="0"/>
          <w:marTop w:val="67"/>
          <w:marBottom w:val="0"/>
          <w:divBdr>
            <w:top w:val="none" w:sz="0" w:space="0" w:color="auto"/>
            <w:left w:val="none" w:sz="0" w:space="0" w:color="auto"/>
            <w:bottom w:val="none" w:sz="0" w:space="0" w:color="auto"/>
            <w:right w:val="none" w:sz="0" w:space="0" w:color="auto"/>
          </w:divBdr>
        </w:div>
        <w:div w:id="699089045">
          <w:marLeft w:val="1800"/>
          <w:marRight w:val="0"/>
          <w:marTop w:val="67"/>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899244561">
      <w:bodyDiv w:val="1"/>
      <w:marLeft w:val="0"/>
      <w:marRight w:val="0"/>
      <w:marTop w:val="0"/>
      <w:marBottom w:val="0"/>
      <w:divBdr>
        <w:top w:val="none" w:sz="0" w:space="0" w:color="auto"/>
        <w:left w:val="none" w:sz="0" w:space="0" w:color="auto"/>
        <w:bottom w:val="none" w:sz="0" w:space="0" w:color="auto"/>
        <w:right w:val="none" w:sz="0" w:space="0" w:color="auto"/>
      </w:divBdr>
      <w:divsChild>
        <w:div w:id="663361684">
          <w:marLeft w:val="547"/>
          <w:marRight w:val="0"/>
          <w:marTop w:val="154"/>
          <w:marBottom w:val="0"/>
          <w:divBdr>
            <w:top w:val="none" w:sz="0" w:space="0" w:color="auto"/>
            <w:left w:val="none" w:sz="0" w:space="0" w:color="auto"/>
            <w:bottom w:val="none" w:sz="0" w:space="0" w:color="auto"/>
            <w:right w:val="none" w:sz="0" w:space="0" w:color="auto"/>
          </w:divBdr>
        </w:div>
        <w:div w:id="1631861698">
          <w:marLeft w:val="1166"/>
          <w:marRight w:val="0"/>
          <w:marTop w:val="134"/>
          <w:marBottom w:val="0"/>
          <w:divBdr>
            <w:top w:val="none" w:sz="0" w:space="0" w:color="auto"/>
            <w:left w:val="none" w:sz="0" w:space="0" w:color="auto"/>
            <w:bottom w:val="none" w:sz="0" w:space="0" w:color="auto"/>
            <w:right w:val="none" w:sz="0" w:space="0" w:color="auto"/>
          </w:divBdr>
        </w:div>
        <w:div w:id="689264130">
          <w:marLeft w:val="1800"/>
          <w:marRight w:val="0"/>
          <w:marTop w:val="115"/>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57720852">
      <w:bodyDiv w:val="1"/>
      <w:marLeft w:val="0"/>
      <w:marRight w:val="0"/>
      <w:marTop w:val="0"/>
      <w:marBottom w:val="0"/>
      <w:divBdr>
        <w:top w:val="none" w:sz="0" w:space="0" w:color="auto"/>
        <w:left w:val="none" w:sz="0" w:space="0" w:color="auto"/>
        <w:bottom w:val="none" w:sz="0" w:space="0" w:color="auto"/>
        <w:right w:val="none" w:sz="0" w:space="0" w:color="auto"/>
      </w:divBdr>
      <w:divsChild>
        <w:div w:id="1440636724">
          <w:marLeft w:val="547"/>
          <w:marRight w:val="0"/>
          <w:marTop w:val="115"/>
          <w:marBottom w:val="0"/>
          <w:divBdr>
            <w:top w:val="none" w:sz="0" w:space="0" w:color="auto"/>
            <w:left w:val="none" w:sz="0" w:space="0" w:color="auto"/>
            <w:bottom w:val="none" w:sz="0" w:space="0" w:color="auto"/>
            <w:right w:val="none" w:sz="0" w:space="0" w:color="auto"/>
          </w:divBdr>
        </w:div>
        <w:div w:id="1614241502">
          <w:marLeft w:val="1166"/>
          <w:marRight w:val="0"/>
          <w:marTop w:val="96"/>
          <w:marBottom w:val="0"/>
          <w:divBdr>
            <w:top w:val="none" w:sz="0" w:space="0" w:color="auto"/>
            <w:left w:val="none" w:sz="0" w:space="0" w:color="auto"/>
            <w:bottom w:val="none" w:sz="0" w:space="0" w:color="auto"/>
            <w:right w:val="none" w:sz="0" w:space="0" w:color="auto"/>
          </w:divBdr>
        </w:div>
        <w:div w:id="2063407012">
          <w:marLeft w:val="1800"/>
          <w:marRight w:val="0"/>
          <w:marTop w:val="86"/>
          <w:marBottom w:val="0"/>
          <w:divBdr>
            <w:top w:val="none" w:sz="0" w:space="0" w:color="auto"/>
            <w:left w:val="none" w:sz="0" w:space="0" w:color="auto"/>
            <w:bottom w:val="none" w:sz="0" w:space="0" w:color="auto"/>
            <w:right w:val="none" w:sz="0" w:space="0" w:color="auto"/>
          </w:divBdr>
        </w:div>
        <w:div w:id="78214718">
          <w:marLeft w:val="1800"/>
          <w:marRight w:val="0"/>
          <w:marTop w:val="86"/>
          <w:marBottom w:val="0"/>
          <w:divBdr>
            <w:top w:val="none" w:sz="0" w:space="0" w:color="auto"/>
            <w:left w:val="none" w:sz="0" w:space="0" w:color="auto"/>
            <w:bottom w:val="none" w:sz="0" w:space="0" w:color="auto"/>
            <w:right w:val="none" w:sz="0" w:space="0" w:color="auto"/>
          </w:divBdr>
        </w:div>
        <w:div w:id="781068376">
          <w:marLeft w:val="1800"/>
          <w:marRight w:val="0"/>
          <w:marTop w:val="86"/>
          <w:marBottom w:val="0"/>
          <w:divBdr>
            <w:top w:val="none" w:sz="0" w:space="0" w:color="auto"/>
            <w:left w:val="none" w:sz="0" w:space="0" w:color="auto"/>
            <w:bottom w:val="none" w:sz="0" w:space="0" w:color="auto"/>
            <w:right w:val="none" w:sz="0" w:space="0" w:color="auto"/>
          </w:divBdr>
        </w:div>
        <w:div w:id="325090456">
          <w:marLeft w:val="1800"/>
          <w:marRight w:val="0"/>
          <w:marTop w:val="86"/>
          <w:marBottom w:val="0"/>
          <w:divBdr>
            <w:top w:val="none" w:sz="0" w:space="0" w:color="auto"/>
            <w:left w:val="none" w:sz="0" w:space="0" w:color="auto"/>
            <w:bottom w:val="none" w:sz="0" w:space="0" w:color="auto"/>
            <w:right w:val="none" w:sz="0" w:space="0" w:color="auto"/>
          </w:divBdr>
        </w:div>
        <w:div w:id="984503479">
          <w:marLeft w:val="1166"/>
          <w:marRight w:val="0"/>
          <w:marTop w:val="96"/>
          <w:marBottom w:val="0"/>
          <w:divBdr>
            <w:top w:val="none" w:sz="0" w:space="0" w:color="auto"/>
            <w:left w:val="none" w:sz="0" w:space="0" w:color="auto"/>
            <w:bottom w:val="none" w:sz="0" w:space="0" w:color="auto"/>
            <w:right w:val="none" w:sz="0" w:space="0" w:color="auto"/>
          </w:divBdr>
        </w:div>
        <w:div w:id="1642073961">
          <w:marLeft w:val="1166"/>
          <w:marRight w:val="0"/>
          <w:marTop w:val="96"/>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67890591">
      <w:bodyDiv w:val="1"/>
      <w:marLeft w:val="0"/>
      <w:marRight w:val="0"/>
      <w:marTop w:val="0"/>
      <w:marBottom w:val="0"/>
      <w:divBdr>
        <w:top w:val="none" w:sz="0" w:space="0" w:color="auto"/>
        <w:left w:val="none" w:sz="0" w:space="0" w:color="auto"/>
        <w:bottom w:val="none" w:sz="0" w:space="0" w:color="auto"/>
        <w:right w:val="none" w:sz="0" w:space="0" w:color="auto"/>
      </w:divBdr>
      <w:divsChild>
        <w:div w:id="1384332356">
          <w:marLeft w:val="547"/>
          <w:marRight w:val="0"/>
          <w:marTop w:val="130"/>
          <w:marBottom w:val="0"/>
          <w:divBdr>
            <w:top w:val="none" w:sz="0" w:space="0" w:color="auto"/>
            <w:left w:val="none" w:sz="0" w:space="0" w:color="auto"/>
            <w:bottom w:val="none" w:sz="0" w:space="0" w:color="auto"/>
            <w:right w:val="none" w:sz="0" w:space="0" w:color="auto"/>
          </w:divBdr>
        </w:div>
        <w:div w:id="770659792">
          <w:marLeft w:val="1166"/>
          <w:marRight w:val="0"/>
          <w:marTop w:val="115"/>
          <w:marBottom w:val="0"/>
          <w:divBdr>
            <w:top w:val="none" w:sz="0" w:space="0" w:color="auto"/>
            <w:left w:val="none" w:sz="0" w:space="0" w:color="auto"/>
            <w:bottom w:val="none" w:sz="0" w:space="0" w:color="auto"/>
            <w:right w:val="none" w:sz="0" w:space="0" w:color="auto"/>
          </w:divBdr>
        </w:div>
        <w:div w:id="2111581110">
          <w:marLeft w:val="1166"/>
          <w:marRight w:val="0"/>
          <w:marTop w:val="115"/>
          <w:marBottom w:val="0"/>
          <w:divBdr>
            <w:top w:val="none" w:sz="0" w:space="0" w:color="auto"/>
            <w:left w:val="none" w:sz="0" w:space="0" w:color="auto"/>
            <w:bottom w:val="none" w:sz="0" w:space="0" w:color="auto"/>
            <w:right w:val="none" w:sz="0" w:space="0" w:color="auto"/>
          </w:divBdr>
        </w:div>
        <w:div w:id="261184893">
          <w:marLeft w:val="1800"/>
          <w:marRight w:val="0"/>
          <w:marTop w:val="96"/>
          <w:marBottom w:val="0"/>
          <w:divBdr>
            <w:top w:val="none" w:sz="0" w:space="0" w:color="auto"/>
            <w:left w:val="none" w:sz="0" w:space="0" w:color="auto"/>
            <w:bottom w:val="none" w:sz="0" w:space="0" w:color="auto"/>
            <w:right w:val="none" w:sz="0" w:space="0" w:color="auto"/>
          </w:divBdr>
        </w:div>
        <w:div w:id="2104103666">
          <w:marLeft w:val="1800"/>
          <w:marRight w:val="0"/>
          <w:marTop w:val="96"/>
          <w:marBottom w:val="0"/>
          <w:divBdr>
            <w:top w:val="none" w:sz="0" w:space="0" w:color="auto"/>
            <w:left w:val="none" w:sz="0" w:space="0" w:color="auto"/>
            <w:bottom w:val="none" w:sz="0" w:space="0" w:color="auto"/>
            <w:right w:val="none" w:sz="0" w:space="0" w:color="auto"/>
          </w:divBdr>
        </w:div>
        <w:div w:id="1424567128">
          <w:marLeft w:val="1800"/>
          <w:marRight w:val="0"/>
          <w:marTop w:val="96"/>
          <w:marBottom w:val="0"/>
          <w:divBdr>
            <w:top w:val="none" w:sz="0" w:space="0" w:color="auto"/>
            <w:left w:val="none" w:sz="0" w:space="0" w:color="auto"/>
            <w:bottom w:val="none" w:sz="0" w:space="0" w:color="auto"/>
            <w:right w:val="none" w:sz="0" w:space="0" w:color="auto"/>
          </w:divBdr>
        </w:div>
        <w:div w:id="1764910386">
          <w:marLeft w:val="1800"/>
          <w:marRight w:val="0"/>
          <w:marTop w:val="96"/>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3589328">
      <w:bodyDiv w:val="1"/>
      <w:marLeft w:val="0"/>
      <w:marRight w:val="0"/>
      <w:marTop w:val="0"/>
      <w:marBottom w:val="0"/>
      <w:divBdr>
        <w:top w:val="none" w:sz="0" w:space="0" w:color="auto"/>
        <w:left w:val="none" w:sz="0" w:space="0" w:color="auto"/>
        <w:bottom w:val="none" w:sz="0" w:space="0" w:color="auto"/>
        <w:right w:val="none" w:sz="0" w:space="0" w:color="auto"/>
      </w:divBdr>
      <w:divsChild>
        <w:div w:id="616106217">
          <w:marLeft w:val="547"/>
          <w:marRight w:val="0"/>
          <w:marTop w:val="115"/>
          <w:marBottom w:val="0"/>
          <w:divBdr>
            <w:top w:val="none" w:sz="0" w:space="0" w:color="auto"/>
            <w:left w:val="none" w:sz="0" w:space="0" w:color="auto"/>
            <w:bottom w:val="none" w:sz="0" w:space="0" w:color="auto"/>
            <w:right w:val="none" w:sz="0" w:space="0" w:color="auto"/>
          </w:divBdr>
        </w:div>
        <w:div w:id="382825495">
          <w:marLeft w:val="1166"/>
          <w:marRight w:val="0"/>
          <w:marTop w:val="96"/>
          <w:marBottom w:val="0"/>
          <w:divBdr>
            <w:top w:val="none" w:sz="0" w:space="0" w:color="auto"/>
            <w:left w:val="none" w:sz="0" w:space="0" w:color="auto"/>
            <w:bottom w:val="none" w:sz="0" w:space="0" w:color="auto"/>
            <w:right w:val="none" w:sz="0" w:space="0" w:color="auto"/>
          </w:divBdr>
        </w:div>
        <w:div w:id="1295213981">
          <w:marLeft w:val="1800"/>
          <w:marRight w:val="0"/>
          <w:marTop w:val="86"/>
          <w:marBottom w:val="0"/>
          <w:divBdr>
            <w:top w:val="none" w:sz="0" w:space="0" w:color="auto"/>
            <w:left w:val="none" w:sz="0" w:space="0" w:color="auto"/>
            <w:bottom w:val="none" w:sz="0" w:space="0" w:color="auto"/>
            <w:right w:val="none" w:sz="0" w:space="0" w:color="auto"/>
          </w:divBdr>
        </w:div>
        <w:div w:id="44640750">
          <w:marLeft w:val="1800"/>
          <w:marRight w:val="0"/>
          <w:marTop w:val="86"/>
          <w:marBottom w:val="0"/>
          <w:divBdr>
            <w:top w:val="none" w:sz="0" w:space="0" w:color="auto"/>
            <w:left w:val="none" w:sz="0" w:space="0" w:color="auto"/>
            <w:bottom w:val="none" w:sz="0" w:space="0" w:color="auto"/>
            <w:right w:val="none" w:sz="0" w:space="0" w:color="auto"/>
          </w:divBdr>
        </w:div>
        <w:div w:id="741831905">
          <w:marLeft w:val="1166"/>
          <w:marRight w:val="0"/>
          <w:marTop w:val="96"/>
          <w:marBottom w:val="0"/>
          <w:divBdr>
            <w:top w:val="none" w:sz="0" w:space="0" w:color="auto"/>
            <w:left w:val="none" w:sz="0" w:space="0" w:color="auto"/>
            <w:bottom w:val="none" w:sz="0" w:space="0" w:color="auto"/>
            <w:right w:val="none" w:sz="0" w:space="0" w:color="auto"/>
          </w:divBdr>
        </w:div>
        <w:div w:id="404112877">
          <w:marLeft w:val="1800"/>
          <w:marRight w:val="0"/>
          <w:marTop w:val="86"/>
          <w:marBottom w:val="0"/>
          <w:divBdr>
            <w:top w:val="none" w:sz="0" w:space="0" w:color="auto"/>
            <w:left w:val="none" w:sz="0" w:space="0" w:color="auto"/>
            <w:bottom w:val="none" w:sz="0" w:space="0" w:color="auto"/>
            <w:right w:val="none" w:sz="0" w:space="0" w:color="auto"/>
          </w:divBdr>
        </w:div>
        <w:div w:id="1468551758">
          <w:marLeft w:val="2520"/>
          <w:marRight w:val="0"/>
          <w:marTop w:val="72"/>
          <w:marBottom w:val="0"/>
          <w:divBdr>
            <w:top w:val="none" w:sz="0" w:space="0" w:color="auto"/>
            <w:left w:val="none" w:sz="0" w:space="0" w:color="auto"/>
            <w:bottom w:val="none" w:sz="0" w:space="0" w:color="auto"/>
            <w:right w:val="none" w:sz="0" w:space="0" w:color="auto"/>
          </w:divBdr>
        </w:div>
        <w:div w:id="1825118613">
          <w:marLeft w:val="1800"/>
          <w:marRight w:val="0"/>
          <w:marTop w:val="86"/>
          <w:marBottom w:val="0"/>
          <w:divBdr>
            <w:top w:val="none" w:sz="0" w:space="0" w:color="auto"/>
            <w:left w:val="none" w:sz="0" w:space="0" w:color="auto"/>
            <w:bottom w:val="none" w:sz="0" w:space="0" w:color="auto"/>
            <w:right w:val="none" w:sz="0" w:space="0" w:color="auto"/>
          </w:divBdr>
        </w:div>
        <w:div w:id="1529100015">
          <w:marLeft w:val="2520"/>
          <w:marRight w:val="0"/>
          <w:marTop w:val="77"/>
          <w:marBottom w:val="0"/>
          <w:divBdr>
            <w:top w:val="none" w:sz="0" w:space="0" w:color="auto"/>
            <w:left w:val="none" w:sz="0" w:space="0" w:color="auto"/>
            <w:bottom w:val="none" w:sz="0" w:space="0" w:color="auto"/>
            <w:right w:val="none" w:sz="0" w:space="0" w:color="auto"/>
          </w:divBdr>
        </w:div>
        <w:div w:id="1479494051">
          <w:marLeft w:val="2520"/>
          <w:marRight w:val="0"/>
          <w:marTop w:val="77"/>
          <w:marBottom w:val="0"/>
          <w:divBdr>
            <w:top w:val="none" w:sz="0" w:space="0" w:color="auto"/>
            <w:left w:val="none" w:sz="0" w:space="0" w:color="auto"/>
            <w:bottom w:val="none" w:sz="0" w:space="0" w:color="auto"/>
            <w:right w:val="none" w:sz="0" w:space="0" w:color="auto"/>
          </w:divBdr>
        </w:div>
        <w:div w:id="996616386">
          <w:marLeft w:val="3240"/>
          <w:marRight w:val="0"/>
          <w:marTop w:val="77"/>
          <w:marBottom w:val="0"/>
          <w:divBdr>
            <w:top w:val="none" w:sz="0" w:space="0" w:color="auto"/>
            <w:left w:val="none" w:sz="0" w:space="0" w:color="auto"/>
            <w:bottom w:val="none" w:sz="0" w:space="0" w:color="auto"/>
            <w:right w:val="none" w:sz="0" w:space="0" w:color="auto"/>
          </w:divBdr>
        </w:div>
        <w:div w:id="186598907">
          <w:marLeft w:val="3240"/>
          <w:marRight w:val="0"/>
          <w:marTop w:val="77"/>
          <w:marBottom w:val="0"/>
          <w:divBdr>
            <w:top w:val="none" w:sz="0" w:space="0" w:color="auto"/>
            <w:left w:val="none" w:sz="0" w:space="0" w:color="auto"/>
            <w:bottom w:val="none" w:sz="0" w:space="0" w:color="auto"/>
            <w:right w:val="none" w:sz="0" w:space="0" w:color="auto"/>
          </w:divBdr>
        </w:div>
      </w:divsChild>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66835659">
      <w:bodyDiv w:val="1"/>
      <w:marLeft w:val="0"/>
      <w:marRight w:val="0"/>
      <w:marTop w:val="0"/>
      <w:marBottom w:val="0"/>
      <w:divBdr>
        <w:top w:val="none" w:sz="0" w:space="0" w:color="auto"/>
        <w:left w:val="none" w:sz="0" w:space="0" w:color="auto"/>
        <w:bottom w:val="none" w:sz="0" w:space="0" w:color="auto"/>
        <w:right w:val="none" w:sz="0" w:space="0" w:color="auto"/>
      </w:divBdr>
      <w:divsChild>
        <w:div w:id="1517648592">
          <w:marLeft w:val="547"/>
          <w:marRight w:val="0"/>
          <w:marTop w:val="144"/>
          <w:marBottom w:val="0"/>
          <w:divBdr>
            <w:top w:val="none" w:sz="0" w:space="0" w:color="auto"/>
            <w:left w:val="none" w:sz="0" w:space="0" w:color="auto"/>
            <w:bottom w:val="none" w:sz="0" w:space="0" w:color="auto"/>
            <w:right w:val="none" w:sz="0" w:space="0" w:color="auto"/>
          </w:divBdr>
        </w:div>
        <w:div w:id="526256813">
          <w:marLeft w:val="1166"/>
          <w:marRight w:val="0"/>
          <w:marTop w:val="115"/>
          <w:marBottom w:val="0"/>
          <w:divBdr>
            <w:top w:val="none" w:sz="0" w:space="0" w:color="auto"/>
            <w:left w:val="none" w:sz="0" w:space="0" w:color="auto"/>
            <w:bottom w:val="none" w:sz="0" w:space="0" w:color="auto"/>
            <w:right w:val="none" w:sz="0" w:space="0" w:color="auto"/>
          </w:divBdr>
        </w:div>
        <w:div w:id="295911449">
          <w:marLeft w:val="1166"/>
          <w:marRight w:val="0"/>
          <w:marTop w:val="115"/>
          <w:marBottom w:val="0"/>
          <w:divBdr>
            <w:top w:val="none" w:sz="0" w:space="0" w:color="auto"/>
            <w:left w:val="none" w:sz="0" w:space="0" w:color="auto"/>
            <w:bottom w:val="none" w:sz="0" w:space="0" w:color="auto"/>
            <w:right w:val="none" w:sz="0" w:space="0" w:color="auto"/>
          </w:divBdr>
        </w:div>
        <w:div w:id="1190603067">
          <w:marLeft w:val="1800"/>
          <w:marRight w:val="0"/>
          <w:marTop w:val="96"/>
          <w:marBottom w:val="0"/>
          <w:divBdr>
            <w:top w:val="none" w:sz="0" w:space="0" w:color="auto"/>
            <w:left w:val="none" w:sz="0" w:space="0" w:color="auto"/>
            <w:bottom w:val="none" w:sz="0" w:space="0" w:color="auto"/>
            <w:right w:val="none" w:sz="0" w:space="0" w:color="auto"/>
          </w:divBdr>
        </w:div>
      </w:divsChild>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25640468">
      <w:bodyDiv w:val="1"/>
      <w:marLeft w:val="0"/>
      <w:marRight w:val="0"/>
      <w:marTop w:val="0"/>
      <w:marBottom w:val="0"/>
      <w:divBdr>
        <w:top w:val="none" w:sz="0" w:space="0" w:color="auto"/>
        <w:left w:val="none" w:sz="0" w:space="0" w:color="auto"/>
        <w:bottom w:val="none" w:sz="0" w:space="0" w:color="auto"/>
        <w:right w:val="none" w:sz="0" w:space="0" w:color="auto"/>
      </w:divBdr>
      <w:divsChild>
        <w:div w:id="1069230462">
          <w:marLeft w:val="547"/>
          <w:marRight w:val="0"/>
          <w:marTop w:val="120"/>
          <w:marBottom w:val="0"/>
          <w:divBdr>
            <w:top w:val="none" w:sz="0" w:space="0" w:color="auto"/>
            <w:left w:val="none" w:sz="0" w:space="0" w:color="auto"/>
            <w:bottom w:val="none" w:sz="0" w:space="0" w:color="auto"/>
            <w:right w:val="none" w:sz="0" w:space="0" w:color="auto"/>
          </w:divBdr>
        </w:div>
        <w:div w:id="367921711">
          <w:marLeft w:val="1166"/>
          <w:marRight w:val="0"/>
          <w:marTop w:val="106"/>
          <w:marBottom w:val="0"/>
          <w:divBdr>
            <w:top w:val="none" w:sz="0" w:space="0" w:color="auto"/>
            <w:left w:val="none" w:sz="0" w:space="0" w:color="auto"/>
            <w:bottom w:val="none" w:sz="0" w:space="0" w:color="auto"/>
            <w:right w:val="none" w:sz="0" w:space="0" w:color="auto"/>
          </w:divBdr>
        </w:div>
        <w:div w:id="671832643">
          <w:marLeft w:val="1166"/>
          <w:marRight w:val="0"/>
          <w:marTop w:val="106"/>
          <w:marBottom w:val="0"/>
          <w:divBdr>
            <w:top w:val="none" w:sz="0" w:space="0" w:color="auto"/>
            <w:left w:val="none" w:sz="0" w:space="0" w:color="auto"/>
            <w:bottom w:val="none" w:sz="0" w:space="0" w:color="auto"/>
            <w:right w:val="none" w:sz="0" w:space="0" w:color="auto"/>
          </w:divBdr>
        </w:div>
        <w:div w:id="1311207381">
          <w:marLeft w:val="1166"/>
          <w:marRight w:val="0"/>
          <w:marTop w:val="106"/>
          <w:marBottom w:val="0"/>
          <w:divBdr>
            <w:top w:val="none" w:sz="0" w:space="0" w:color="auto"/>
            <w:left w:val="none" w:sz="0" w:space="0" w:color="auto"/>
            <w:bottom w:val="none" w:sz="0" w:space="0" w:color="auto"/>
            <w:right w:val="none" w:sz="0" w:space="0" w:color="auto"/>
          </w:divBdr>
        </w:div>
        <w:div w:id="1422068432">
          <w:marLeft w:val="547"/>
          <w:marRight w:val="0"/>
          <w:marTop w:val="120"/>
          <w:marBottom w:val="0"/>
          <w:divBdr>
            <w:top w:val="none" w:sz="0" w:space="0" w:color="auto"/>
            <w:left w:val="none" w:sz="0" w:space="0" w:color="auto"/>
            <w:bottom w:val="none" w:sz="0" w:space="0" w:color="auto"/>
            <w:right w:val="none" w:sz="0" w:space="0" w:color="auto"/>
          </w:divBdr>
        </w:div>
        <w:div w:id="1821925773">
          <w:marLeft w:val="1166"/>
          <w:marRight w:val="0"/>
          <w:marTop w:val="106"/>
          <w:marBottom w:val="0"/>
          <w:divBdr>
            <w:top w:val="none" w:sz="0" w:space="0" w:color="auto"/>
            <w:left w:val="none" w:sz="0" w:space="0" w:color="auto"/>
            <w:bottom w:val="none" w:sz="0" w:space="0" w:color="auto"/>
            <w:right w:val="none" w:sz="0" w:space="0" w:color="auto"/>
          </w:divBdr>
        </w:div>
        <w:div w:id="1052003195">
          <w:marLeft w:val="1166"/>
          <w:marRight w:val="0"/>
          <w:marTop w:val="106"/>
          <w:marBottom w:val="0"/>
          <w:divBdr>
            <w:top w:val="none" w:sz="0" w:space="0" w:color="auto"/>
            <w:left w:val="none" w:sz="0" w:space="0" w:color="auto"/>
            <w:bottom w:val="none" w:sz="0" w:space="0" w:color="auto"/>
            <w:right w:val="none" w:sz="0" w:space="0" w:color="auto"/>
          </w:divBdr>
        </w:div>
        <w:div w:id="1801336059">
          <w:marLeft w:val="1166"/>
          <w:marRight w:val="0"/>
          <w:marTop w:val="106"/>
          <w:marBottom w:val="0"/>
          <w:divBdr>
            <w:top w:val="none" w:sz="0" w:space="0" w:color="auto"/>
            <w:left w:val="none" w:sz="0" w:space="0" w:color="auto"/>
            <w:bottom w:val="none" w:sz="0" w:space="0" w:color="auto"/>
            <w:right w:val="none" w:sz="0" w:space="0" w:color="auto"/>
          </w:divBdr>
        </w:div>
        <w:div w:id="1432897635">
          <w:marLeft w:val="547"/>
          <w:marRight w:val="0"/>
          <w:marTop w:val="120"/>
          <w:marBottom w:val="0"/>
          <w:divBdr>
            <w:top w:val="none" w:sz="0" w:space="0" w:color="auto"/>
            <w:left w:val="none" w:sz="0" w:space="0" w:color="auto"/>
            <w:bottom w:val="none" w:sz="0" w:space="0" w:color="auto"/>
            <w:right w:val="none" w:sz="0" w:space="0" w:color="auto"/>
          </w:divBdr>
        </w:div>
        <w:div w:id="945232337">
          <w:marLeft w:val="1166"/>
          <w:marRight w:val="0"/>
          <w:marTop w:val="106"/>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686433">
      <w:bodyDiv w:val="1"/>
      <w:marLeft w:val="0"/>
      <w:marRight w:val="0"/>
      <w:marTop w:val="0"/>
      <w:marBottom w:val="0"/>
      <w:divBdr>
        <w:top w:val="none" w:sz="0" w:space="0" w:color="auto"/>
        <w:left w:val="none" w:sz="0" w:space="0" w:color="auto"/>
        <w:bottom w:val="none" w:sz="0" w:space="0" w:color="auto"/>
        <w:right w:val="none" w:sz="0" w:space="0" w:color="auto"/>
      </w:divBdr>
      <w:divsChild>
        <w:div w:id="305596885">
          <w:marLeft w:val="547"/>
          <w:marRight w:val="0"/>
          <w:marTop w:val="154"/>
          <w:marBottom w:val="0"/>
          <w:divBdr>
            <w:top w:val="none" w:sz="0" w:space="0" w:color="auto"/>
            <w:left w:val="none" w:sz="0" w:space="0" w:color="auto"/>
            <w:bottom w:val="none" w:sz="0" w:space="0" w:color="auto"/>
            <w:right w:val="none" w:sz="0" w:space="0" w:color="auto"/>
          </w:divBdr>
        </w:div>
        <w:div w:id="1521161535">
          <w:marLeft w:val="1166"/>
          <w:marRight w:val="0"/>
          <w:marTop w:val="134"/>
          <w:marBottom w:val="0"/>
          <w:divBdr>
            <w:top w:val="none" w:sz="0" w:space="0" w:color="auto"/>
            <w:left w:val="none" w:sz="0" w:space="0" w:color="auto"/>
            <w:bottom w:val="none" w:sz="0" w:space="0" w:color="auto"/>
            <w:right w:val="none" w:sz="0" w:space="0" w:color="auto"/>
          </w:divBdr>
        </w:div>
        <w:div w:id="1563909166">
          <w:marLeft w:val="1800"/>
          <w:marRight w:val="0"/>
          <w:marTop w:val="115"/>
          <w:marBottom w:val="0"/>
          <w:divBdr>
            <w:top w:val="none" w:sz="0" w:space="0" w:color="auto"/>
            <w:left w:val="none" w:sz="0" w:space="0" w:color="auto"/>
            <w:bottom w:val="none" w:sz="0" w:space="0" w:color="auto"/>
            <w:right w:val="none" w:sz="0" w:space="0" w:color="auto"/>
          </w:divBdr>
        </w:div>
        <w:div w:id="1024669706">
          <w:marLeft w:val="1800"/>
          <w:marRight w:val="0"/>
          <w:marTop w:val="115"/>
          <w:marBottom w:val="0"/>
          <w:divBdr>
            <w:top w:val="none" w:sz="0" w:space="0" w:color="auto"/>
            <w:left w:val="none" w:sz="0" w:space="0" w:color="auto"/>
            <w:bottom w:val="none" w:sz="0" w:space="0" w:color="auto"/>
            <w:right w:val="none" w:sz="0" w:space="0" w:color="auto"/>
          </w:divBdr>
        </w:div>
        <w:div w:id="999890151">
          <w:marLeft w:val="1800"/>
          <w:marRight w:val="0"/>
          <w:marTop w:val="115"/>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5092336">
      <w:bodyDiv w:val="1"/>
      <w:marLeft w:val="0"/>
      <w:marRight w:val="0"/>
      <w:marTop w:val="0"/>
      <w:marBottom w:val="0"/>
      <w:divBdr>
        <w:top w:val="none" w:sz="0" w:space="0" w:color="auto"/>
        <w:left w:val="none" w:sz="0" w:space="0" w:color="auto"/>
        <w:bottom w:val="none" w:sz="0" w:space="0" w:color="auto"/>
        <w:right w:val="none" w:sz="0" w:space="0" w:color="auto"/>
      </w:divBdr>
      <w:divsChild>
        <w:div w:id="79252832">
          <w:marLeft w:val="547"/>
          <w:marRight w:val="0"/>
          <w:marTop w:val="134"/>
          <w:marBottom w:val="0"/>
          <w:divBdr>
            <w:top w:val="none" w:sz="0" w:space="0" w:color="auto"/>
            <w:left w:val="none" w:sz="0" w:space="0" w:color="auto"/>
            <w:bottom w:val="none" w:sz="0" w:space="0" w:color="auto"/>
            <w:right w:val="none" w:sz="0" w:space="0" w:color="auto"/>
          </w:divBdr>
        </w:div>
        <w:div w:id="1251743648">
          <w:marLeft w:val="1166"/>
          <w:marRight w:val="0"/>
          <w:marTop w:val="115"/>
          <w:marBottom w:val="0"/>
          <w:divBdr>
            <w:top w:val="none" w:sz="0" w:space="0" w:color="auto"/>
            <w:left w:val="none" w:sz="0" w:space="0" w:color="auto"/>
            <w:bottom w:val="none" w:sz="0" w:space="0" w:color="auto"/>
            <w:right w:val="none" w:sz="0" w:space="0" w:color="auto"/>
          </w:divBdr>
        </w:div>
        <w:div w:id="1628005341">
          <w:marLeft w:val="1800"/>
          <w:marRight w:val="0"/>
          <w:marTop w:val="86"/>
          <w:marBottom w:val="0"/>
          <w:divBdr>
            <w:top w:val="none" w:sz="0" w:space="0" w:color="auto"/>
            <w:left w:val="none" w:sz="0" w:space="0" w:color="auto"/>
            <w:bottom w:val="none" w:sz="0" w:space="0" w:color="auto"/>
            <w:right w:val="none" w:sz="0" w:space="0" w:color="auto"/>
          </w:divBdr>
        </w:div>
        <w:div w:id="2107772477">
          <w:marLeft w:val="1800"/>
          <w:marRight w:val="0"/>
          <w:marTop w:val="86"/>
          <w:marBottom w:val="0"/>
          <w:divBdr>
            <w:top w:val="none" w:sz="0" w:space="0" w:color="auto"/>
            <w:left w:val="none" w:sz="0" w:space="0" w:color="auto"/>
            <w:bottom w:val="none" w:sz="0" w:space="0" w:color="auto"/>
            <w:right w:val="none" w:sz="0" w:space="0" w:color="auto"/>
          </w:divBdr>
        </w:div>
        <w:div w:id="395904745">
          <w:marLeft w:val="1166"/>
          <w:marRight w:val="0"/>
          <w:marTop w:val="115"/>
          <w:marBottom w:val="0"/>
          <w:divBdr>
            <w:top w:val="none" w:sz="0" w:space="0" w:color="auto"/>
            <w:left w:val="none" w:sz="0" w:space="0" w:color="auto"/>
            <w:bottom w:val="none" w:sz="0" w:space="0" w:color="auto"/>
            <w:right w:val="none" w:sz="0" w:space="0" w:color="auto"/>
          </w:divBdr>
        </w:div>
        <w:div w:id="2084060979">
          <w:marLeft w:val="1800"/>
          <w:marRight w:val="0"/>
          <w:marTop w:val="96"/>
          <w:marBottom w:val="0"/>
          <w:divBdr>
            <w:top w:val="none" w:sz="0" w:space="0" w:color="auto"/>
            <w:left w:val="none" w:sz="0" w:space="0" w:color="auto"/>
            <w:bottom w:val="none" w:sz="0" w:space="0" w:color="auto"/>
            <w:right w:val="none" w:sz="0" w:space="0" w:color="auto"/>
          </w:divBdr>
        </w:div>
        <w:div w:id="1727146640">
          <w:marLeft w:val="2520"/>
          <w:marRight w:val="0"/>
          <w:marTop w:val="77"/>
          <w:marBottom w:val="0"/>
          <w:divBdr>
            <w:top w:val="none" w:sz="0" w:space="0" w:color="auto"/>
            <w:left w:val="none" w:sz="0" w:space="0" w:color="auto"/>
            <w:bottom w:val="none" w:sz="0" w:space="0" w:color="auto"/>
            <w:right w:val="none" w:sz="0" w:space="0" w:color="auto"/>
          </w:divBdr>
        </w:div>
        <w:div w:id="1775203042">
          <w:marLeft w:val="2520"/>
          <w:marRight w:val="0"/>
          <w:marTop w:val="77"/>
          <w:marBottom w:val="0"/>
          <w:divBdr>
            <w:top w:val="none" w:sz="0" w:space="0" w:color="auto"/>
            <w:left w:val="none" w:sz="0" w:space="0" w:color="auto"/>
            <w:bottom w:val="none" w:sz="0" w:space="0" w:color="auto"/>
            <w:right w:val="none" w:sz="0" w:space="0" w:color="auto"/>
          </w:divBdr>
        </w:div>
        <w:div w:id="411783637">
          <w:marLeft w:val="1800"/>
          <w:marRight w:val="0"/>
          <w:marTop w:val="96"/>
          <w:marBottom w:val="0"/>
          <w:divBdr>
            <w:top w:val="none" w:sz="0" w:space="0" w:color="auto"/>
            <w:left w:val="none" w:sz="0" w:space="0" w:color="auto"/>
            <w:bottom w:val="none" w:sz="0" w:space="0" w:color="auto"/>
            <w:right w:val="none" w:sz="0" w:space="0" w:color="auto"/>
          </w:divBdr>
        </w:div>
      </w:divsChild>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6719711">
      <w:bodyDiv w:val="1"/>
      <w:marLeft w:val="0"/>
      <w:marRight w:val="0"/>
      <w:marTop w:val="0"/>
      <w:marBottom w:val="0"/>
      <w:divBdr>
        <w:top w:val="none" w:sz="0" w:space="0" w:color="auto"/>
        <w:left w:val="none" w:sz="0" w:space="0" w:color="auto"/>
        <w:bottom w:val="none" w:sz="0" w:space="0" w:color="auto"/>
        <w:right w:val="none" w:sz="0" w:space="0" w:color="auto"/>
      </w:divBdr>
      <w:divsChild>
        <w:div w:id="1074667200">
          <w:marLeft w:val="547"/>
          <w:marRight w:val="0"/>
          <w:marTop w:val="115"/>
          <w:marBottom w:val="0"/>
          <w:divBdr>
            <w:top w:val="none" w:sz="0" w:space="0" w:color="auto"/>
            <w:left w:val="none" w:sz="0" w:space="0" w:color="auto"/>
            <w:bottom w:val="none" w:sz="0" w:space="0" w:color="auto"/>
            <w:right w:val="none" w:sz="0" w:space="0" w:color="auto"/>
          </w:divBdr>
        </w:div>
        <w:div w:id="1917934294">
          <w:marLeft w:val="1166"/>
          <w:marRight w:val="0"/>
          <w:marTop w:val="96"/>
          <w:marBottom w:val="0"/>
          <w:divBdr>
            <w:top w:val="none" w:sz="0" w:space="0" w:color="auto"/>
            <w:left w:val="none" w:sz="0" w:space="0" w:color="auto"/>
            <w:bottom w:val="none" w:sz="0" w:space="0" w:color="auto"/>
            <w:right w:val="none" w:sz="0" w:space="0" w:color="auto"/>
          </w:divBdr>
        </w:div>
        <w:div w:id="776995190">
          <w:marLeft w:val="1800"/>
          <w:marRight w:val="0"/>
          <w:marTop w:val="86"/>
          <w:marBottom w:val="0"/>
          <w:divBdr>
            <w:top w:val="none" w:sz="0" w:space="0" w:color="auto"/>
            <w:left w:val="none" w:sz="0" w:space="0" w:color="auto"/>
            <w:bottom w:val="none" w:sz="0" w:space="0" w:color="auto"/>
            <w:right w:val="none" w:sz="0" w:space="0" w:color="auto"/>
          </w:divBdr>
        </w:div>
        <w:div w:id="651178639">
          <w:marLeft w:val="1800"/>
          <w:marRight w:val="0"/>
          <w:marTop w:val="86"/>
          <w:marBottom w:val="0"/>
          <w:divBdr>
            <w:top w:val="none" w:sz="0" w:space="0" w:color="auto"/>
            <w:left w:val="none" w:sz="0" w:space="0" w:color="auto"/>
            <w:bottom w:val="none" w:sz="0" w:space="0" w:color="auto"/>
            <w:right w:val="none" w:sz="0" w:space="0" w:color="auto"/>
          </w:divBdr>
        </w:div>
        <w:div w:id="2146391645">
          <w:marLeft w:val="1800"/>
          <w:marRight w:val="0"/>
          <w:marTop w:val="86"/>
          <w:marBottom w:val="0"/>
          <w:divBdr>
            <w:top w:val="none" w:sz="0" w:space="0" w:color="auto"/>
            <w:left w:val="none" w:sz="0" w:space="0" w:color="auto"/>
            <w:bottom w:val="none" w:sz="0" w:space="0" w:color="auto"/>
            <w:right w:val="none" w:sz="0" w:space="0" w:color="auto"/>
          </w:divBdr>
        </w:div>
        <w:div w:id="321659608">
          <w:marLeft w:val="1800"/>
          <w:marRight w:val="0"/>
          <w:marTop w:val="86"/>
          <w:marBottom w:val="0"/>
          <w:divBdr>
            <w:top w:val="none" w:sz="0" w:space="0" w:color="auto"/>
            <w:left w:val="none" w:sz="0" w:space="0" w:color="auto"/>
            <w:bottom w:val="none" w:sz="0" w:space="0" w:color="auto"/>
            <w:right w:val="none" w:sz="0" w:space="0" w:color="auto"/>
          </w:divBdr>
        </w:div>
        <w:div w:id="879628292">
          <w:marLeft w:val="1166"/>
          <w:marRight w:val="0"/>
          <w:marTop w:val="96"/>
          <w:marBottom w:val="0"/>
          <w:divBdr>
            <w:top w:val="none" w:sz="0" w:space="0" w:color="auto"/>
            <w:left w:val="none" w:sz="0" w:space="0" w:color="auto"/>
            <w:bottom w:val="none" w:sz="0" w:space="0" w:color="auto"/>
            <w:right w:val="none" w:sz="0" w:space="0" w:color="auto"/>
          </w:divBdr>
        </w:div>
        <w:div w:id="937373829">
          <w:marLeft w:val="1166"/>
          <w:marRight w:val="0"/>
          <w:marTop w:val="96"/>
          <w:marBottom w:val="0"/>
          <w:divBdr>
            <w:top w:val="none" w:sz="0" w:space="0" w:color="auto"/>
            <w:left w:val="none" w:sz="0" w:space="0" w:color="auto"/>
            <w:bottom w:val="none" w:sz="0" w:space="0" w:color="auto"/>
            <w:right w:val="none" w:sz="0" w:space="0" w:color="auto"/>
          </w:divBdr>
        </w:div>
      </w:divsChild>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419407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6054542">
      <w:bodyDiv w:val="1"/>
      <w:marLeft w:val="0"/>
      <w:marRight w:val="0"/>
      <w:marTop w:val="0"/>
      <w:marBottom w:val="0"/>
      <w:divBdr>
        <w:top w:val="none" w:sz="0" w:space="0" w:color="auto"/>
        <w:left w:val="none" w:sz="0" w:space="0" w:color="auto"/>
        <w:bottom w:val="none" w:sz="0" w:space="0" w:color="auto"/>
        <w:right w:val="none" w:sz="0" w:space="0" w:color="auto"/>
      </w:divBdr>
      <w:divsChild>
        <w:div w:id="1890148837">
          <w:marLeft w:val="547"/>
          <w:marRight w:val="0"/>
          <w:marTop w:val="86"/>
          <w:marBottom w:val="0"/>
          <w:divBdr>
            <w:top w:val="none" w:sz="0" w:space="0" w:color="auto"/>
            <w:left w:val="none" w:sz="0" w:space="0" w:color="auto"/>
            <w:bottom w:val="none" w:sz="0" w:space="0" w:color="auto"/>
            <w:right w:val="none" w:sz="0" w:space="0" w:color="auto"/>
          </w:divBdr>
        </w:div>
        <w:div w:id="736174063">
          <w:marLeft w:val="1166"/>
          <w:marRight w:val="0"/>
          <w:marTop w:val="67"/>
          <w:marBottom w:val="0"/>
          <w:divBdr>
            <w:top w:val="none" w:sz="0" w:space="0" w:color="auto"/>
            <w:left w:val="none" w:sz="0" w:space="0" w:color="auto"/>
            <w:bottom w:val="none" w:sz="0" w:space="0" w:color="auto"/>
            <w:right w:val="none" w:sz="0" w:space="0" w:color="auto"/>
          </w:divBdr>
        </w:div>
        <w:div w:id="625311017">
          <w:marLeft w:val="1800"/>
          <w:marRight w:val="0"/>
          <w:marTop w:val="58"/>
          <w:marBottom w:val="0"/>
          <w:divBdr>
            <w:top w:val="none" w:sz="0" w:space="0" w:color="auto"/>
            <w:left w:val="none" w:sz="0" w:space="0" w:color="auto"/>
            <w:bottom w:val="none" w:sz="0" w:space="0" w:color="auto"/>
            <w:right w:val="none" w:sz="0" w:space="0" w:color="auto"/>
          </w:divBdr>
        </w:div>
        <w:div w:id="2084639506">
          <w:marLeft w:val="1800"/>
          <w:marRight w:val="0"/>
          <w:marTop w:val="58"/>
          <w:marBottom w:val="0"/>
          <w:divBdr>
            <w:top w:val="none" w:sz="0" w:space="0" w:color="auto"/>
            <w:left w:val="none" w:sz="0" w:space="0" w:color="auto"/>
            <w:bottom w:val="none" w:sz="0" w:space="0" w:color="auto"/>
            <w:right w:val="none" w:sz="0" w:space="0" w:color="auto"/>
          </w:divBdr>
        </w:div>
        <w:div w:id="584337692">
          <w:marLeft w:val="1800"/>
          <w:marRight w:val="0"/>
          <w:marTop w:val="58"/>
          <w:marBottom w:val="0"/>
          <w:divBdr>
            <w:top w:val="none" w:sz="0" w:space="0" w:color="auto"/>
            <w:left w:val="none" w:sz="0" w:space="0" w:color="auto"/>
            <w:bottom w:val="none" w:sz="0" w:space="0" w:color="auto"/>
            <w:right w:val="none" w:sz="0" w:space="0" w:color="auto"/>
          </w:divBdr>
        </w:div>
        <w:div w:id="2000838379">
          <w:marLeft w:val="1800"/>
          <w:marRight w:val="0"/>
          <w:marTop w:val="58"/>
          <w:marBottom w:val="0"/>
          <w:divBdr>
            <w:top w:val="none" w:sz="0" w:space="0" w:color="auto"/>
            <w:left w:val="none" w:sz="0" w:space="0" w:color="auto"/>
            <w:bottom w:val="none" w:sz="0" w:space="0" w:color="auto"/>
            <w:right w:val="none" w:sz="0" w:space="0" w:color="auto"/>
          </w:divBdr>
        </w:div>
        <w:div w:id="1545144274">
          <w:marLeft w:val="1166"/>
          <w:marRight w:val="0"/>
          <w:marTop w:val="67"/>
          <w:marBottom w:val="0"/>
          <w:divBdr>
            <w:top w:val="none" w:sz="0" w:space="0" w:color="auto"/>
            <w:left w:val="none" w:sz="0" w:space="0" w:color="auto"/>
            <w:bottom w:val="none" w:sz="0" w:space="0" w:color="auto"/>
            <w:right w:val="none" w:sz="0" w:space="0" w:color="auto"/>
          </w:divBdr>
        </w:div>
        <w:div w:id="211429244">
          <w:marLeft w:val="1800"/>
          <w:marRight w:val="0"/>
          <w:marTop w:val="58"/>
          <w:marBottom w:val="0"/>
          <w:divBdr>
            <w:top w:val="none" w:sz="0" w:space="0" w:color="auto"/>
            <w:left w:val="none" w:sz="0" w:space="0" w:color="auto"/>
            <w:bottom w:val="none" w:sz="0" w:space="0" w:color="auto"/>
            <w:right w:val="none" w:sz="0" w:space="0" w:color="auto"/>
          </w:divBdr>
        </w:div>
        <w:div w:id="1460100994">
          <w:marLeft w:val="1800"/>
          <w:marRight w:val="0"/>
          <w:marTop w:val="58"/>
          <w:marBottom w:val="0"/>
          <w:divBdr>
            <w:top w:val="none" w:sz="0" w:space="0" w:color="auto"/>
            <w:left w:val="none" w:sz="0" w:space="0" w:color="auto"/>
            <w:bottom w:val="none" w:sz="0" w:space="0" w:color="auto"/>
            <w:right w:val="none" w:sz="0" w:space="0" w:color="auto"/>
          </w:divBdr>
        </w:div>
        <w:div w:id="402261608">
          <w:marLeft w:val="1800"/>
          <w:marRight w:val="0"/>
          <w:marTop w:val="58"/>
          <w:marBottom w:val="0"/>
          <w:divBdr>
            <w:top w:val="none" w:sz="0" w:space="0" w:color="auto"/>
            <w:left w:val="none" w:sz="0" w:space="0" w:color="auto"/>
            <w:bottom w:val="none" w:sz="0" w:space="0" w:color="auto"/>
            <w:right w:val="none" w:sz="0" w:space="0" w:color="auto"/>
          </w:divBdr>
        </w:div>
        <w:div w:id="409347304">
          <w:marLeft w:val="1166"/>
          <w:marRight w:val="0"/>
          <w:marTop w:val="67"/>
          <w:marBottom w:val="0"/>
          <w:divBdr>
            <w:top w:val="none" w:sz="0" w:space="0" w:color="auto"/>
            <w:left w:val="none" w:sz="0" w:space="0" w:color="auto"/>
            <w:bottom w:val="none" w:sz="0" w:space="0" w:color="auto"/>
            <w:right w:val="none" w:sz="0" w:space="0" w:color="auto"/>
          </w:divBdr>
        </w:div>
      </w:divsChild>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094157574">
      <w:bodyDiv w:val="1"/>
      <w:marLeft w:val="0"/>
      <w:marRight w:val="0"/>
      <w:marTop w:val="0"/>
      <w:marBottom w:val="0"/>
      <w:divBdr>
        <w:top w:val="none" w:sz="0" w:space="0" w:color="auto"/>
        <w:left w:val="none" w:sz="0" w:space="0" w:color="auto"/>
        <w:bottom w:val="none" w:sz="0" w:space="0" w:color="auto"/>
        <w:right w:val="none" w:sz="0" w:space="0" w:color="auto"/>
      </w:divBdr>
    </w:div>
    <w:div w:id="2104951594">
      <w:bodyDiv w:val="1"/>
      <w:marLeft w:val="0"/>
      <w:marRight w:val="0"/>
      <w:marTop w:val="0"/>
      <w:marBottom w:val="0"/>
      <w:divBdr>
        <w:top w:val="none" w:sz="0" w:space="0" w:color="auto"/>
        <w:left w:val="none" w:sz="0" w:space="0" w:color="auto"/>
        <w:bottom w:val="none" w:sz="0" w:space="0" w:color="auto"/>
        <w:right w:val="none" w:sz="0" w:space="0" w:color="auto"/>
      </w:divBdr>
      <w:divsChild>
        <w:div w:id="1285622349">
          <w:marLeft w:val="547"/>
          <w:marRight w:val="0"/>
          <w:marTop w:val="120"/>
          <w:marBottom w:val="0"/>
          <w:divBdr>
            <w:top w:val="none" w:sz="0" w:space="0" w:color="auto"/>
            <w:left w:val="none" w:sz="0" w:space="0" w:color="auto"/>
            <w:bottom w:val="none" w:sz="0" w:space="0" w:color="auto"/>
            <w:right w:val="none" w:sz="0" w:space="0" w:color="auto"/>
          </w:divBdr>
        </w:div>
        <w:div w:id="1599408786">
          <w:marLeft w:val="1166"/>
          <w:marRight w:val="0"/>
          <w:marTop w:val="106"/>
          <w:marBottom w:val="0"/>
          <w:divBdr>
            <w:top w:val="none" w:sz="0" w:space="0" w:color="auto"/>
            <w:left w:val="none" w:sz="0" w:space="0" w:color="auto"/>
            <w:bottom w:val="none" w:sz="0" w:space="0" w:color="auto"/>
            <w:right w:val="none" w:sz="0" w:space="0" w:color="auto"/>
          </w:divBdr>
        </w:div>
      </w:divsChild>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8" Type="http://schemas.microsoft.com/office/2016/09/relationships/commentsIds" Target="commentsIds.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0ACB6-3E78-40A8-BB07-755248AED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6</Pages>
  <Words>498</Words>
  <Characters>2839</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3331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33</cp:revision>
  <cp:lastPrinted>2012-03-15T10:36:00Z</cp:lastPrinted>
  <dcterms:created xsi:type="dcterms:W3CDTF">2021-08-02T14:54:00Z</dcterms:created>
  <dcterms:modified xsi:type="dcterms:W3CDTF">2021-08-06T14:49:00Z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